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A0" w:rsidRPr="00DE3A29" w:rsidRDefault="002613A0" w:rsidP="002613A0">
      <w:pPr>
        <w:jc w:val="center"/>
        <w:rPr>
          <w:b/>
          <w:bCs/>
          <w:sz w:val="32"/>
          <w:szCs w:val="32"/>
          <w:u w:val="single"/>
        </w:rPr>
      </w:pPr>
      <w:r w:rsidRPr="00DE3A29">
        <w:rPr>
          <w:rFonts w:cstheme="minorHAnsi"/>
          <w:noProof/>
          <w:color w:val="943634" w:themeColor="accent2" w:themeShade="BF"/>
          <w:sz w:val="32"/>
          <w:szCs w:val="32"/>
          <w:lang w:eastAsia="en-GB"/>
        </w:rPr>
        <w:drawing>
          <wp:anchor distT="0" distB="0" distL="0" distR="0" simplePos="0" relativeHeight="251660288" behindDoc="0" locked="0" layoutInCell="1" allowOverlap="1" wp14:anchorId="776503BF" wp14:editId="794DA0DC">
            <wp:simplePos x="0" y="0"/>
            <wp:positionH relativeFrom="column">
              <wp:posOffset>4709160</wp:posOffset>
            </wp:positionH>
            <wp:positionV relativeFrom="paragraph">
              <wp:posOffset>7620</wp:posOffset>
            </wp:positionV>
            <wp:extent cx="942975" cy="7112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7112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E3A29">
        <w:rPr>
          <w:rFonts w:cstheme="minorHAnsi"/>
          <w:noProof/>
          <w:color w:val="943634" w:themeColor="accent2" w:themeShade="BF"/>
          <w:sz w:val="32"/>
          <w:szCs w:val="32"/>
          <w:lang w:eastAsia="en-GB"/>
        </w:rPr>
        <w:drawing>
          <wp:anchor distT="0" distB="0" distL="0" distR="0" simplePos="0" relativeHeight="251659264" behindDoc="0" locked="0" layoutInCell="1" allowOverlap="1" wp14:anchorId="322101A6" wp14:editId="3748FC2C">
            <wp:simplePos x="0" y="0"/>
            <wp:positionH relativeFrom="margin">
              <wp:align>left</wp:align>
            </wp:positionH>
            <wp:positionV relativeFrom="paragraph">
              <wp:posOffset>0</wp:posOffset>
            </wp:positionV>
            <wp:extent cx="942975" cy="7112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7112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E3A29">
        <w:rPr>
          <w:b/>
          <w:bCs/>
          <w:sz w:val="32"/>
          <w:szCs w:val="32"/>
          <w:u w:val="single"/>
        </w:rPr>
        <w:t>St Edmund’s and St Thomas’ Catholic Primary School</w:t>
      </w:r>
    </w:p>
    <w:p w:rsidR="002613A0" w:rsidRDefault="002613A0" w:rsidP="002613A0">
      <w:pPr>
        <w:jc w:val="center"/>
        <w:rPr>
          <w:b/>
          <w:bCs/>
          <w:sz w:val="32"/>
          <w:szCs w:val="32"/>
          <w:u w:val="single"/>
        </w:rPr>
      </w:pPr>
      <w:r>
        <w:rPr>
          <w:b/>
          <w:bCs/>
          <w:sz w:val="32"/>
          <w:szCs w:val="32"/>
          <w:u w:val="single"/>
        </w:rPr>
        <w:t>Geography</w:t>
      </w:r>
      <w:r w:rsidRPr="00DE3A29">
        <w:rPr>
          <w:b/>
          <w:bCs/>
          <w:sz w:val="32"/>
          <w:szCs w:val="32"/>
          <w:u w:val="single"/>
        </w:rPr>
        <w:t xml:space="preserve"> Curriculum Statement</w:t>
      </w:r>
      <w:r>
        <w:rPr>
          <w:b/>
          <w:bCs/>
          <w:sz w:val="32"/>
          <w:szCs w:val="32"/>
          <w:u w:val="single"/>
        </w:rPr>
        <w:t xml:space="preserve"> </w:t>
      </w:r>
    </w:p>
    <w:p w:rsidR="002613A0" w:rsidRDefault="002613A0" w:rsidP="002613A0">
      <w:pPr>
        <w:jc w:val="center"/>
        <w:rPr>
          <w:b/>
          <w:bCs/>
          <w:sz w:val="24"/>
          <w:szCs w:val="24"/>
        </w:rPr>
      </w:pPr>
      <w:r w:rsidRPr="00B32153">
        <w:rPr>
          <w:b/>
          <w:bCs/>
          <w:sz w:val="24"/>
          <w:szCs w:val="24"/>
        </w:rPr>
        <w:t xml:space="preserve">Subject Leader – </w:t>
      </w:r>
      <w:r>
        <w:rPr>
          <w:b/>
          <w:bCs/>
          <w:sz w:val="24"/>
          <w:szCs w:val="24"/>
        </w:rPr>
        <w:t>Sam Hannah</w:t>
      </w:r>
    </w:p>
    <w:p w:rsidR="00DD4840" w:rsidRPr="00DD4840" w:rsidRDefault="00DD4840" w:rsidP="00DD4840">
      <w:pPr>
        <w:jc w:val="both"/>
        <w:rPr>
          <w:b/>
          <w:sz w:val="24"/>
          <w:szCs w:val="24"/>
          <w:u w:val="single"/>
        </w:rPr>
      </w:pPr>
      <w:r w:rsidRPr="00322506">
        <w:rPr>
          <w:b/>
          <w:sz w:val="24"/>
          <w:szCs w:val="24"/>
          <w:u w:val="single"/>
        </w:rPr>
        <w:t>Intent</w:t>
      </w:r>
    </w:p>
    <w:tbl>
      <w:tblPr>
        <w:tblStyle w:val="TableGrid"/>
        <w:tblW w:w="0" w:type="auto"/>
        <w:tblLook w:val="04A0" w:firstRow="1" w:lastRow="0" w:firstColumn="1" w:lastColumn="0" w:noHBand="0" w:noVBand="1"/>
      </w:tblPr>
      <w:tblGrid>
        <w:gridCol w:w="9016"/>
      </w:tblGrid>
      <w:tr w:rsidR="00DD4840" w:rsidTr="00DD4840">
        <w:tc>
          <w:tcPr>
            <w:tcW w:w="9016" w:type="dxa"/>
          </w:tcPr>
          <w:p w:rsidR="00DD4840" w:rsidRPr="00322506" w:rsidRDefault="00DD4840" w:rsidP="00DD4840">
            <w:pPr>
              <w:jc w:val="both"/>
              <w:rPr>
                <w:rFonts w:cstheme="minorHAnsi"/>
              </w:rPr>
            </w:pPr>
            <w:r w:rsidRPr="00322506">
              <w:rPr>
                <w:rFonts w:cstheme="minorHAnsi"/>
              </w:rPr>
              <w:t>Geography provides children with an understanding of the world around them; the different environments, local and distant places and the processes that create and affect them. The subject encourages children to investigate their locality and the wider world through</w:t>
            </w:r>
            <w:r w:rsidR="00BF37DC">
              <w:rPr>
                <w:rFonts w:cstheme="minorHAnsi"/>
              </w:rPr>
              <w:t xml:space="preserve"> reading a range of texts,</w:t>
            </w:r>
            <w:r w:rsidRPr="00322506">
              <w:rPr>
                <w:rFonts w:cstheme="minorHAnsi"/>
              </w:rPr>
              <w:t xml:space="preserve"> fieldwork experiences and engaging with geographical resources. </w:t>
            </w:r>
            <w:r w:rsidRPr="00322506">
              <w:rPr>
                <w:rFonts w:eastAsia="Times New Roman" w:cstheme="minorHAnsi"/>
                <w:color w:val="000000"/>
                <w:lang w:eastAsia="en-GB"/>
              </w:rPr>
              <w:t>At St. Edmund’s and St. Thomas’ Catholic Primary School, we endeavour to inspire children to be curious about the world and the people within it</w:t>
            </w:r>
            <w:r w:rsidRPr="00322506">
              <w:rPr>
                <w:rFonts w:cstheme="minorHAnsi"/>
              </w:rPr>
              <w:t xml:space="preserve">; to promote the children’s interest and understanding of diverse places, people, resources and natural and human environments, together with a deep understanding of the Earth’s key physical and human processes. </w:t>
            </w:r>
          </w:p>
          <w:p w:rsidR="00DD4840" w:rsidRPr="00322506" w:rsidRDefault="00DD4840" w:rsidP="00DD4840">
            <w:pPr>
              <w:jc w:val="both"/>
              <w:textAlignment w:val="top"/>
              <w:rPr>
                <w:rFonts w:eastAsia="Times New Roman" w:cstheme="minorHAnsi"/>
                <w:color w:val="000000"/>
                <w:lang w:eastAsia="en-GB"/>
              </w:rPr>
            </w:pPr>
            <w:r w:rsidRPr="00322506">
              <w:rPr>
                <w:rFonts w:eastAsia="Times New Roman" w:cstheme="minorHAnsi"/>
                <w:bCs/>
                <w:color w:val="000000"/>
                <w:lang w:eastAsia="en-GB"/>
              </w:rPr>
              <w:t xml:space="preserve">The aims of Geography </w:t>
            </w:r>
            <w:r w:rsidRPr="00322506">
              <w:rPr>
                <w:rFonts w:eastAsia="Times New Roman" w:cstheme="minorHAnsi"/>
                <w:color w:val="000000"/>
                <w:lang w:eastAsia="en-GB"/>
              </w:rPr>
              <w:t>at St. Edmund’s and St. Thomas’ Catholic Primary School are:</w:t>
            </w:r>
          </w:p>
          <w:p w:rsidR="00DD4840" w:rsidRPr="00322506" w:rsidRDefault="00DD4840" w:rsidP="00DD4840">
            <w:pPr>
              <w:pStyle w:val="ListParagraph"/>
              <w:numPr>
                <w:ilvl w:val="0"/>
                <w:numId w:val="1"/>
              </w:numPr>
              <w:jc w:val="both"/>
              <w:textAlignment w:val="top"/>
              <w:rPr>
                <w:rFonts w:eastAsia="Times New Roman" w:cstheme="minorHAnsi"/>
                <w:color w:val="000000"/>
                <w:lang w:eastAsia="en-GB"/>
              </w:rPr>
            </w:pPr>
            <w:r w:rsidRPr="00322506">
              <w:rPr>
                <w:rFonts w:eastAsia="Times New Roman" w:cstheme="minorHAnsi"/>
                <w:color w:val="000000"/>
                <w:lang w:eastAsia="en-GB"/>
              </w:rPr>
              <w:t>To gain a good understanding of where places are in the world and their geographical features.</w:t>
            </w:r>
          </w:p>
          <w:p w:rsidR="00DD4840" w:rsidRPr="00322506" w:rsidRDefault="00DD4840" w:rsidP="00DD4840">
            <w:pPr>
              <w:pStyle w:val="ListParagraph"/>
              <w:numPr>
                <w:ilvl w:val="0"/>
                <w:numId w:val="1"/>
              </w:numPr>
              <w:jc w:val="both"/>
              <w:textAlignment w:val="top"/>
              <w:rPr>
                <w:rFonts w:eastAsia="Times New Roman" w:cstheme="minorHAnsi"/>
                <w:color w:val="000000"/>
                <w:lang w:eastAsia="en-GB"/>
              </w:rPr>
            </w:pPr>
            <w:r w:rsidRPr="00322506">
              <w:rPr>
                <w:rFonts w:eastAsia="Times New Roman" w:cstheme="minorHAnsi"/>
                <w:color w:val="000000"/>
                <w:lang w:eastAsia="en-GB"/>
              </w:rPr>
              <w:t xml:space="preserve">To develop an understanding of </w:t>
            </w:r>
            <w:r w:rsidRPr="00322506">
              <w:rPr>
                <w:rFonts w:cstheme="minorHAnsi"/>
              </w:rPr>
              <w:t>the ways in which places are interdependent and interconnected and how much human and physical environments are interrelated.</w:t>
            </w:r>
          </w:p>
          <w:p w:rsidR="00DD4840" w:rsidRPr="00322506" w:rsidRDefault="00DD4840" w:rsidP="00DD4840">
            <w:pPr>
              <w:pStyle w:val="ListParagraph"/>
              <w:numPr>
                <w:ilvl w:val="0"/>
                <w:numId w:val="1"/>
              </w:numPr>
              <w:jc w:val="both"/>
              <w:textAlignment w:val="top"/>
              <w:rPr>
                <w:rFonts w:eastAsia="Times New Roman" w:cstheme="minorHAnsi"/>
                <w:color w:val="000000"/>
                <w:lang w:eastAsia="en-GB"/>
              </w:rPr>
            </w:pPr>
            <w:r w:rsidRPr="00322506">
              <w:t>Have a broad and in-depth knowledge of geography and geographical terms.</w:t>
            </w:r>
          </w:p>
          <w:p w:rsidR="00DD4840" w:rsidRPr="00322506" w:rsidRDefault="00DD4840" w:rsidP="00DD4840">
            <w:pPr>
              <w:pStyle w:val="ListParagraph"/>
              <w:numPr>
                <w:ilvl w:val="0"/>
                <w:numId w:val="1"/>
              </w:numPr>
              <w:jc w:val="both"/>
              <w:textAlignment w:val="top"/>
              <w:rPr>
                <w:rFonts w:eastAsia="Times New Roman" w:cstheme="minorHAnsi"/>
                <w:color w:val="000000"/>
                <w:lang w:eastAsia="en-GB"/>
              </w:rPr>
            </w:pPr>
            <w:r w:rsidRPr="00322506">
              <w:t>Be fluent in complex, geographical enquiry and the ability to apply questioning skills and use effective analytical and presentational techniques.</w:t>
            </w:r>
          </w:p>
          <w:p w:rsidR="00DD4840" w:rsidRPr="00322506" w:rsidRDefault="00DD4840" w:rsidP="00DD4840">
            <w:pPr>
              <w:pStyle w:val="ListParagraph"/>
              <w:numPr>
                <w:ilvl w:val="0"/>
                <w:numId w:val="1"/>
              </w:numPr>
              <w:jc w:val="both"/>
              <w:textAlignment w:val="top"/>
              <w:rPr>
                <w:rFonts w:eastAsia="Times New Roman" w:cstheme="minorHAnsi"/>
                <w:color w:val="000000"/>
                <w:lang w:eastAsia="en-GB"/>
              </w:rPr>
            </w:pPr>
            <w:r w:rsidRPr="00322506">
              <w:t>Have the ability to reach clear conclusions and develop a reasoned argument to explain findings.</w:t>
            </w:r>
          </w:p>
          <w:p w:rsidR="00DD4840" w:rsidRPr="00BF37DC" w:rsidRDefault="00DD4840" w:rsidP="00DD4840">
            <w:pPr>
              <w:pStyle w:val="ListParagraph"/>
              <w:numPr>
                <w:ilvl w:val="0"/>
                <w:numId w:val="1"/>
              </w:numPr>
              <w:jc w:val="both"/>
              <w:textAlignment w:val="top"/>
              <w:rPr>
                <w:rFonts w:eastAsia="Times New Roman" w:cstheme="minorHAnsi"/>
                <w:color w:val="000000"/>
                <w:lang w:eastAsia="en-GB"/>
              </w:rPr>
            </w:pPr>
            <w:r w:rsidRPr="00322506">
              <w:rPr>
                <w:rFonts w:eastAsia="Times New Roman" w:cstheme="minorHAnsi"/>
                <w:color w:val="000000"/>
                <w:lang w:eastAsia="en-GB"/>
              </w:rPr>
              <w:t xml:space="preserve">Have </w:t>
            </w:r>
            <w:r w:rsidRPr="00322506">
              <w:t>utilised fieldwork and other geographical skills and techniques.</w:t>
            </w:r>
          </w:p>
          <w:p w:rsidR="00BF37DC" w:rsidRPr="00322506" w:rsidRDefault="00BF37DC" w:rsidP="00DD4840">
            <w:pPr>
              <w:pStyle w:val="ListParagraph"/>
              <w:numPr>
                <w:ilvl w:val="0"/>
                <w:numId w:val="1"/>
              </w:numPr>
              <w:jc w:val="both"/>
              <w:textAlignment w:val="top"/>
              <w:rPr>
                <w:rFonts w:eastAsia="Times New Roman" w:cstheme="minorHAnsi"/>
                <w:color w:val="000000"/>
                <w:lang w:eastAsia="en-GB"/>
              </w:rPr>
            </w:pPr>
            <w:r>
              <w:rPr>
                <w:rFonts w:eastAsia="Times New Roman" w:cstheme="minorHAnsi"/>
                <w:color w:val="000000"/>
                <w:lang w:eastAsia="en-GB"/>
              </w:rPr>
              <w:t>Have utilised a range of texts, primary and secondary sources of information.</w:t>
            </w:r>
          </w:p>
          <w:p w:rsidR="00DD4840" w:rsidRPr="00322506" w:rsidRDefault="00DD4840" w:rsidP="00DD4840">
            <w:pPr>
              <w:pStyle w:val="ListParagraph"/>
              <w:numPr>
                <w:ilvl w:val="0"/>
                <w:numId w:val="1"/>
              </w:numPr>
              <w:jc w:val="both"/>
              <w:textAlignment w:val="top"/>
              <w:rPr>
                <w:rFonts w:eastAsia="Times New Roman" w:cstheme="minorHAnsi"/>
                <w:color w:val="000000"/>
                <w:lang w:eastAsia="en-GB"/>
              </w:rPr>
            </w:pPr>
            <w:r w:rsidRPr="00322506">
              <w:t>Have a passion for and commitment to the subject, and a real sense of curiosity to find out about the world and the people within it.</w:t>
            </w:r>
          </w:p>
          <w:p w:rsidR="00DD4840" w:rsidRPr="00322506" w:rsidRDefault="00DD4840" w:rsidP="00DD4840">
            <w:pPr>
              <w:pStyle w:val="ListParagraph"/>
              <w:numPr>
                <w:ilvl w:val="0"/>
                <w:numId w:val="1"/>
              </w:numPr>
              <w:jc w:val="both"/>
              <w:textAlignment w:val="top"/>
              <w:rPr>
                <w:rFonts w:eastAsia="Times New Roman" w:cstheme="minorHAnsi"/>
                <w:color w:val="000000"/>
                <w:lang w:eastAsia="en-GB"/>
              </w:rPr>
            </w:pPr>
            <w:r w:rsidRPr="00322506">
              <w:t>Have the ability to express well-balanced opinions, rooted in very good knowledge and understanding about current and contemporary issues in society and the environment.</w:t>
            </w:r>
          </w:p>
          <w:p w:rsidR="00DD4840" w:rsidRPr="00322506" w:rsidRDefault="00DD4840" w:rsidP="00DD4840">
            <w:pPr>
              <w:jc w:val="both"/>
              <w:textAlignment w:val="top"/>
              <w:rPr>
                <w:rFonts w:ascii="Arial" w:eastAsia="Times New Roman" w:hAnsi="Arial" w:cs="Arial"/>
                <w:color w:val="000000"/>
                <w:lang w:eastAsia="en-GB"/>
              </w:rPr>
            </w:pPr>
          </w:p>
          <w:p w:rsidR="00DD4840" w:rsidRPr="00322506" w:rsidRDefault="00DD4840" w:rsidP="00DD4840">
            <w:pPr>
              <w:textAlignment w:val="top"/>
              <w:rPr>
                <w:rFonts w:eastAsia="Times New Roman" w:cstheme="minorHAnsi"/>
                <w:color w:val="000000"/>
                <w:lang w:eastAsia="en-GB"/>
              </w:rPr>
            </w:pPr>
            <w:r w:rsidRPr="00322506">
              <w:rPr>
                <w:rFonts w:eastAsia="Times New Roman" w:cstheme="minorHAnsi"/>
                <w:color w:val="000000"/>
                <w:lang w:eastAsia="en-GB"/>
              </w:rPr>
              <w:t>The overarching intent of the Geography Curriculum at St. Edmund’s and St.</w:t>
            </w:r>
          </w:p>
          <w:p w:rsidR="00DD4840" w:rsidRPr="00322506" w:rsidRDefault="00DD4840" w:rsidP="00DD4840">
            <w:pPr>
              <w:textAlignment w:val="top"/>
              <w:rPr>
                <w:rFonts w:eastAsia="Times New Roman" w:cstheme="minorHAnsi"/>
                <w:color w:val="000000"/>
                <w:lang w:eastAsia="en-GB"/>
              </w:rPr>
            </w:pPr>
            <w:r w:rsidRPr="00322506">
              <w:rPr>
                <w:rFonts w:eastAsia="Times New Roman" w:cstheme="minorHAnsi"/>
                <w:color w:val="000000"/>
                <w:lang w:eastAsia="en-GB"/>
              </w:rPr>
              <w:t>Thomas’ Catholic Primary School, is to follow the guidelines of the national curriculum</w:t>
            </w:r>
          </w:p>
          <w:p w:rsidR="00DD4840" w:rsidRPr="00322506" w:rsidRDefault="00DD4840" w:rsidP="00DD4840">
            <w:pPr>
              <w:textAlignment w:val="top"/>
              <w:rPr>
                <w:rFonts w:eastAsia="Times New Roman" w:cstheme="minorHAnsi"/>
                <w:color w:val="000000"/>
                <w:lang w:eastAsia="en-GB"/>
              </w:rPr>
            </w:pPr>
            <w:r w:rsidRPr="00322506">
              <w:rPr>
                <w:rFonts w:eastAsia="Times New Roman" w:cstheme="minorHAnsi"/>
                <w:color w:val="000000"/>
                <w:lang w:eastAsia="en-GB"/>
              </w:rPr>
              <w:t>Whilst</w:t>
            </w:r>
            <w:r>
              <w:rPr>
                <w:rFonts w:eastAsia="Times New Roman" w:cstheme="minorHAnsi"/>
                <w:color w:val="000000"/>
                <w:lang w:eastAsia="en-GB"/>
              </w:rPr>
              <w:t>:</w:t>
            </w:r>
          </w:p>
          <w:p w:rsidR="00DD4840" w:rsidRPr="00322506" w:rsidRDefault="00DD4840" w:rsidP="00DD4840">
            <w:pPr>
              <w:textAlignment w:val="top"/>
              <w:rPr>
                <w:rFonts w:eastAsia="Times New Roman" w:cstheme="minorHAnsi"/>
                <w:color w:val="000000"/>
                <w:lang w:eastAsia="en-GB"/>
              </w:rPr>
            </w:pPr>
          </w:p>
          <w:p w:rsidR="00DD4840" w:rsidRDefault="00DD4840" w:rsidP="00DD4840">
            <w:pPr>
              <w:pStyle w:val="ListParagraph"/>
              <w:numPr>
                <w:ilvl w:val="0"/>
                <w:numId w:val="12"/>
              </w:numPr>
              <w:textAlignment w:val="top"/>
              <w:rPr>
                <w:rFonts w:eastAsia="Times New Roman" w:cstheme="minorHAnsi"/>
                <w:color w:val="000000"/>
                <w:lang w:eastAsia="en-GB"/>
              </w:rPr>
            </w:pPr>
            <w:r w:rsidRPr="00322506">
              <w:rPr>
                <w:rFonts w:eastAsia="Times New Roman" w:cstheme="minorHAnsi"/>
                <w:color w:val="000000"/>
                <w:lang w:eastAsia="en-GB"/>
              </w:rPr>
              <w:t xml:space="preserve">Providing plenty of opportunities for the children to engage in fieldwork within their locality and to explore the wider world through educational trips further afield. </w:t>
            </w:r>
          </w:p>
          <w:p w:rsidR="00BF37DC" w:rsidRPr="00322506" w:rsidRDefault="00BF37DC" w:rsidP="00DD4840">
            <w:pPr>
              <w:pStyle w:val="ListParagraph"/>
              <w:numPr>
                <w:ilvl w:val="0"/>
                <w:numId w:val="12"/>
              </w:numPr>
              <w:textAlignment w:val="top"/>
              <w:rPr>
                <w:rFonts w:eastAsia="Times New Roman" w:cstheme="minorHAnsi"/>
                <w:color w:val="000000"/>
                <w:lang w:eastAsia="en-GB"/>
              </w:rPr>
            </w:pPr>
            <w:r>
              <w:rPr>
                <w:rFonts w:eastAsia="Times New Roman" w:cstheme="minorHAnsi"/>
                <w:color w:val="000000"/>
                <w:lang w:eastAsia="en-GB"/>
              </w:rPr>
              <w:t>Providing plenty of books for the children to read about each topic.</w:t>
            </w:r>
          </w:p>
          <w:p w:rsidR="00DD4840" w:rsidRPr="00322506" w:rsidRDefault="00DD4840" w:rsidP="00DD4840">
            <w:pPr>
              <w:pStyle w:val="ListParagraph"/>
              <w:numPr>
                <w:ilvl w:val="0"/>
                <w:numId w:val="12"/>
              </w:numPr>
              <w:textAlignment w:val="top"/>
              <w:rPr>
                <w:rFonts w:eastAsia="Times New Roman" w:cstheme="minorHAnsi"/>
                <w:color w:val="000000"/>
                <w:lang w:eastAsia="en-GB"/>
              </w:rPr>
            </w:pPr>
            <w:r w:rsidRPr="00322506">
              <w:rPr>
                <w:rFonts w:eastAsia="Times New Roman" w:cstheme="minorHAnsi"/>
                <w:color w:val="000000"/>
                <w:lang w:eastAsia="en-GB"/>
              </w:rPr>
              <w:t xml:space="preserve">Ensuring that the children can accurately and confidently use tools such as paper maps, digital maps, compasses and atlases.  </w:t>
            </w:r>
          </w:p>
          <w:p w:rsidR="00DD4840" w:rsidRPr="00322506" w:rsidRDefault="00DD4840" w:rsidP="00DD4840">
            <w:pPr>
              <w:pStyle w:val="ListParagraph"/>
              <w:numPr>
                <w:ilvl w:val="0"/>
                <w:numId w:val="12"/>
              </w:numPr>
              <w:textAlignment w:val="top"/>
              <w:rPr>
                <w:rFonts w:eastAsia="Times New Roman" w:cstheme="minorHAnsi"/>
                <w:color w:val="000000"/>
                <w:lang w:eastAsia="en-GB"/>
              </w:rPr>
            </w:pPr>
            <w:r w:rsidRPr="00322506">
              <w:rPr>
                <w:rFonts w:eastAsia="Times New Roman" w:cstheme="minorHAnsi"/>
                <w:color w:val="000000"/>
                <w:lang w:eastAsia="en-GB"/>
              </w:rPr>
              <w:t>Developing the children’s use and understanding of technical vocabulary associated with this subject. This is so that the children can articulate the skills that they have applied, the equipment that they have used and describe geographical features and processes.</w:t>
            </w:r>
          </w:p>
          <w:p w:rsidR="00DD4840" w:rsidRDefault="00DD4840" w:rsidP="00322506">
            <w:pPr>
              <w:jc w:val="both"/>
              <w:rPr>
                <w:b/>
                <w:sz w:val="28"/>
                <w:szCs w:val="28"/>
                <w:u w:val="single"/>
              </w:rPr>
            </w:pPr>
          </w:p>
        </w:tc>
      </w:tr>
    </w:tbl>
    <w:p w:rsidR="00322506" w:rsidRDefault="00322506" w:rsidP="00322506">
      <w:pPr>
        <w:spacing w:after="0" w:line="240" w:lineRule="auto"/>
        <w:textAlignment w:val="top"/>
        <w:rPr>
          <w:rFonts w:eastAsia="Times New Roman" w:cstheme="minorHAnsi"/>
          <w:color w:val="000000"/>
          <w:lang w:eastAsia="en-GB"/>
        </w:rPr>
      </w:pPr>
    </w:p>
    <w:p w:rsidR="00DD4840" w:rsidRPr="00322506" w:rsidRDefault="00DD4840" w:rsidP="00322506">
      <w:pPr>
        <w:spacing w:after="0" w:line="240" w:lineRule="auto"/>
        <w:textAlignment w:val="top"/>
        <w:rPr>
          <w:rFonts w:eastAsia="Times New Roman" w:cstheme="minorHAnsi"/>
          <w:color w:val="000000"/>
          <w:lang w:eastAsia="en-GB"/>
        </w:rPr>
      </w:pPr>
    </w:p>
    <w:p w:rsidR="00C45A55" w:rsidRPr="00322506" w:rsidRDefault="00C45A55" w:rsidP="00322506">
      <w:pPr>
        <w:tabs>
          <w:tab w:val="left" w:pos="3132"/>
        </w:tabs>
        <w:spacing w:after="0" w:line="240" w:lineRule="auto"/>
        <w:rPr>
          <w:rFonts w:cstheme="minorHAnsi"/>
          <w:b/>
          <w:sz w:val="24"/>
          <w:szCs w:val="24"/>
          <w:u w:val="single"/>
        </w:rPr>
      </w:pPr>
      <w:r w:rsidRPr="00322506">
        <w:rPr>
          <w:rFonts w:cstheme="minorHAnsi"/>
          <w:b/>
          <w:sz w:val="24"/>
          <w:szCs w:val="24"/>
          <w:u w:val="single"/>
        </w:rPr>
        <w:t>Implementation</w:t>
      </w:r>
    </w:p>
    <w:p w:rsidR="00C45A55" w:rsidRDefault="00C45A55" w:rsidP="00322506">
      <w:pPr>
        <w:spacing w:after="0" w:line="240" w:lineRule="auto"/>
        <w:jc w:val="both"/>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DD4840" w:rsidTr="00DD4840">
        <w:tc>
          <w:tcPr>
            <w:tcW w:w="9016" w:type="dxa"/>
          </w:tcPr>
          <w:p w:rsidR="00DD4840" w:rsidRPr="00322506" w:rsidRDefault="00547F40" w:rsidP="00DD4840">
            <w:pPr>
              <w:jc w:val="both"/>
              <w:rPr>
                <w:rFonts w:cstheme="minorHAnsi"/>
              </w:rPr>
            </w:pPr>
            <w:r w:rsidRPr="00547F40">
              <w:rPr>
                <w:rFonts w:eastAsia="Times New Roman" w:cstheme="minorHAnsi"/>
                <w:color w:val="222222"/>
                <w:sz w:val="24"/>
                <w:szCs w:val="24"/>
                <w:lang w:eastAsia="en-GB"/>
              </w:rPr>
              <w:t>We follow a 2-year cycle curriculum map.</w:t>
            </w:r>
            <w:r w:rsidRPr="00547F40">
              <w:rPr>
                <w:rFonts w:ascii="Arial" w:eastAsia="Times New Roman" w:hAnsi="Arial" w:cs="Arial"/>
                <w:color w:val="222222"/>
                <w:sz w:val="24"/>
                <w:szCs w:val="24"/>
                <w:lang w:eastAsia="en-GB"/>
              </w:rPr>
              <w:t xml:space="preserve"> </w:t>
            </w:r>
            <w:r w:rsidR="00DD4840" w:rsidRPr="00547F40">
              <w:rPr>
                <w:rFonts w:cstheme="minorHAnsi"/>
                <w:sz w:val="24"/>
                <w:szCs w:val="24"/>
              </w:rPr>
              <w:t>Geography</w:t>
            </w:r>
            <w:r w:rsidR="00DD4840" w:rsidRPr="00322506">
              <w:rPr>
                <w:rFonts w:cstheme="minorHAnsi"/>
              </w:rPr>
              <w:t xml:space="preserve"> is taught in all year groups, with focuses in each phase group based on six whole school themes. </w:t>
            </w:r>
          </w:p>
          <w:p w:rsidR="00DD4840" w:rsidRPr="00322506" w:rsidRDefault="00DD4840" w:rsidP="00DD4840">
            <w:pPr>
              <w:pStyle w:val="ListParagraph"/>
              <w:numPr>
                <w:ilvl w:val="1"/>
                <w:numId w:val="2"/>
              </w:numPr>
              <w:jc w:val="both"/>
              <w:rPr>
                <w:rFonts w:cstheme="minorHAnsi"/>
              </w:rPr>
            </w:pPr>
            <w:r w:rsidRPr="00322506">
              <w:rPr>
                <w:rFonts w:cstheme="minorHAnsi"/>
              </w:rPr>
              <w:t>We are family</w:t>
            </w:r>
          </w:p>
          <w:p w:rsidR="00DD4840" w:rsidRPr="00322506" w:rsidRDefault="00DD4840" w:rsidP="00DD4840">
            <w:pPr>
              <w:pStyle w:val="ListParagraph"/>
              <w:numPr>
                <w:ilvl w:val="1"/>
                <w:numId w:val="2"/>
              </w:numPr>
              <w:jc w:val="both"/>
              <w:rPr>
                <w:rFonts w:cstheme="minorHAnsi"/>
              </w:rPr>
            </w:pPr>
            <w:r w:rsidRPr="00322506">
              <w:rPr>
                <w:rFonts w:cstheme="minorHAnsi"/>
              </w:rPr>
              <w:t>Journeys</w:t>
            </w:r>
          </w:p>
          <w:p w:rsidR="00DD4840" w:rsidRPr="00322506" w:rsidRDefault="00DD4840" w:rsidP="00DD4840">
            <w:pPr>
              <w:pStyle w:val="ListParagraph"/>
              <w:numPr>
                <w:ilvl w:val="1"/>
                <w:numId w:val="2"/>
              </w:numPr>
              <w:jc w:val="both"/>
              <w:rPr>
                <w:rFonts w:cstheme="minorHAnsi"/>
              </w:rPr>
            </w:pPr>
            <w:r w:rsidRPr="00322506">
              <w:rPr>
                <w:rFonts w:cstheme="minorHAnsi"/>
              </w:rPr>
              <w:t>Change the World</w:t>
            </w:r>
          </w:p>
          <w:p w:rsidR="00DD4840" w:rsidRPr="00322506" w:rsidRDefault="00DD4840" w:rsidP="00DD4840">
            <w:pPr>
              <w:pStyle w:val="ListParagraph"/>
              <w:numPr>
                <w:ilvl w:val="1"/>
                <w:numId w:val="2"/>
              </w:numPr>
              <w:jc w:val="both"/>
              <w:rPr>
                <w:rFonts w:cstheme="minorHAnsi"/>
              </w:rPr>
            </w:pPr>
            <w:r w:rsidRPr="00322506">
              <w:rPr>
                <w:rFonts w:cstheme="minorHAnsi"/>
              </w:rPr>
              <w:t>Planet Earth</w:t>
            </w:r>
          </w:p>
          <w:p w:rsidR="00DD4840" w:rsidRPr="00322506" w:rsidRDefault="00DD4840" w:rsidP="00DD4840">
            <w:pPr>
              <w:pStyle w:val="ListParagraph"/>
              <w:numPr>
                <w:ilvl w:val="1"/>
                <w:numId w:val="2"/>
              </w:numPr>
              <w:jc w:val="both"/>
              <w:rPr>
                <w:rFonts w:cstheme="minorHAnsi"/>
              </w:rPr>
            </w:pPr>
            <w:r w:rsidRPr="00322506">
              <w:rPr>
                <w:rFonts w:cstheme="minorHAnsi"/>
              </w:rPr>
              <w:t>Can you help me?</w:t>
            </w:r>
          </w:p>
          <w:p w:rsidR="00DF75B4" w:rsidRDefault="00DD4840" w:rsidP="00DF75B4">
            <w:pPr>
              <w:pStyle w:val="ListParagraph"/>
              <w:numPr>
                <w:ilvl w:val="1"/>
                <w:numId w:val="2"/>
              </w:numPr>
              <w:jc w:val="both"/>
              <w:rPr>
                <w:rFonts w:cstheme="minorHAnsi"/>
              </w:rPr>
            </w:pPr>
            <w:r w:rsidRPr="00322506">
              <w:rPr>
                <w:rFonts w:cstheme="minorHAnsi"/>
              </w:rPr>
              <w:t>Wildlife Connections</w:t>
            </w:r>
          </w:p>
          <w:p w:rsidR="00DD4840" w:rsidRPr="00BF37DC" w:rsidRDefault="00DD4840" w:rsidP="00BF37DC">
            <w:pPr>
              <w:jc w:val="both"/>
              <w:rPr>
                <w:rFonts w:cstheme="minorHAnsi"/>
              </w:rPr>
            </w:pPr>
          </w:p>
          <w:p w:rsidR="00DD4840" w:rsidRPr="00322506" w:rsidRDefault="00DD4840" w:rsidP="00DD4840">
            <w:pPr>
              <w:jc w:val="both"/>
              <w:rPr>
                <w:rFonts w:cstheme="minorHAnsi"/>
              </w:rPr>
            </w:pPr>
            <w:r w:rsidRPr="00322506">
              <w:rPr>
                <w:rFonts w:cstheme="minorHAnsi"/>
              </w:rPr>
              <w:t>The focus of Geography will be upon 4 key areas</w:t>
            </w:r>
            <w:r w:rsidR="0050135A">
              <w:rPr>
                <w:rFonts w:cstheme="minorHAnsi"/>
              </w:rPr>
              <w:t>. The weighting of the subject units is heavier in KS2. The areas are as follows;</w:t>
            </w:r>
          </w:p>
          <w:p w:rsidR="00DD4840" w:rsidRPr="00322506" w:rsidRDefault="00DD4840" w:rsidP="00DD4840">
            <w:pPr>
              <w:jc w:val="both"/>
              <w:rPr>
                <w:rFonts w:cstheme="minorHAnsi"/>
              </w:rPr>
            </w:pPr>
          </w:p>
          <w:p w:rsidR="00DD4840" w:rsidRPr="00322506" w:rsidRDefault="00DD4840" w:rsidP="00DD4840">
            <w:pPr>
              <w:pStyle w:val="ListParagraph"/>
              <w:numPr>
                <w:ilvl w:val="0"/>
                <w:numId w:val="3"/>
              </w:numPr>
              <w:jc w:val="both"/>
              <w:rPr>
                <w:rFonts w:cstheme="minorHAnsi"/>
                <w:b/>
              </w:rPr>
            </w:pPr>
            <w:r w:rsidRPr="00322506">
              <w:rPr>
                <w:rFonts w:cstheme="minorHAnsi"/>
                <w:b/>
              </w:rPr>
              <w:t>Locational knowledge</w:t>
            </w:r>
          </w:p>
          <w:p w:rsidR="00DD4840" w:rsidRPr="00322506" w:rsidRDefault="00DD4840" w:rsidP="00DD4840">
            <w:pPr>
              <w:ind w:left="360"/>
              <w:jc w:val="both"/>
              <w:rPr>
                <w:rFonts w:cstheme="minorHAnsi"/>
              </w:rPr>
            </w:pPr>
            <w:r w:rsidRPr="00322506">
              <w:rPr>
                <w:rFonts w:cstheme="minorHAnsi"/>
              </w:rPr>
              <w:t>This encompasses</w:t>
            </w:r>
          </w:p>
          <w:p w:rsidR="00DD4840" w:rsidRPr="00322506" w:rsidRDefault="00DD4840" w:rsidP="00DD4840">
            <w:pPr>
              <w:pStyle w:val="ListParagraph"/>
              <w:numPr>
                <w:ilvl w:val="0"/>
                <w:numId w:val="6"/>
              </w:numPr>
              <w:jc w:val="both"/>
              <w:rPr>
                <w:rFonts w:cstheme="minorHAnsi"/>
              </w:rPr>
            </w:pPr>
            <w:r w:rsidRPr="00322506">
              <w:rPr>
                <w:rFonts w:cstheme="minorHAnsi"/>
              </w:rPr>
              <w:t>Naming and locating continents, countries, oceans and capital or major cities</w:t>
            </w:r>
            <w:r w:rsidR="00DF75B4">
              <w:rPr>
                <w:rFonts w:cstheme="minorHAnsi"/>
              </w:rPr>
              <w:t xml:space="preserve"> (including our local city of Liverpool)</w:t>
            </w:r>
            <w:r w:rsidRPr="00322506">
              <w:rPr>
                <w:rFonts w:cstheme="minorHAnsi"/>
              </w:rPr>
              <w:t xml:space="preserve"> through the use of a range of maps.</w:t>
            </w:r>
          </w:p>
          <w:p w:rsidR="00DD4840" w:rsidRPr="00322506" w:rsidRDefault="00DD4840" w:rsidP="00DD4840">
            <w:pPr>
              <w:pStyle w:val="ListParagraph"/>
              <w:numPr>
                <w:ilvl w:val="0"/>
                <w:numId w:val="6"/>
              </w:numPr>
              <w:jc w:val="both"/>
              <w:rPr>
                <w:rFonts w:cstheme="minorHAnsi"/>
              </w:rPr>
            </w:pPr>
            <w:r w:rsidRPr="00322506">
              <w:rPr>
                <w:rFonts w:cstheme="minorHAnsi"/>
              </w:rPr>
              <w:t>Exploring environmental regions and key physical and human characteristics</w:t>
            </w:r>
          </w:p>
          <w:p w:rsidR="00DD4840" w:rsidRPr="00322506" w:rsidRDefault="00DD4840" w:rsidP="00DD4840">
            <w:pPr>
              <w:pStyle w:val="ListParagraph"/>
              <w:numPr>
                <w:ilvl w:val="0"/>
                <w:numId w:val="6"/>
              </w:numPr>
              <w:jc w:val="both"/>
              <w:rPr>
                <w:rFonts w:cstheme="minorHAnsi"/>
              </w:rPr>
            </w:pPr>
            <w:r w:rsidRPr="00322506">
              <w:rPr>
                <w:rFonts w:cstheme="minorHAnsi"/>
              </w:rPr>
              <w:t>Naming and locating counties and cities of the United Kingdom, geographical regions and their identifying human and physical characteristics, key topographical features (including hills, mountains, coasts and rivers), and land-use patterns</w:t>
            </w:r>
            <w:r w:rsidR="00DF75B4">
              <w:rPr>
                <w:rFonts w:cstheme="minorHAnsi"/>
              </w:rPr>
              <w:t xml:space="preserve"> (with a focus on the varying use of land in our county of Merseyside)</w:t>
            </w:r>
            <w:r w:rsidRPr="00322506">
              <w:rPr>
                <w:rFonts w:cstheme="minorHAnsi"/>
              </w:rPr>
              <w:t>; and understand how some of these aspects have changed over time.</w:t>
            </w:r>
            <w:r w:rsidR="00DF75B4">
              <w:rPr>
                <w:rFonts w:cstheme="minorHAnsi"/>
              </w:rPr>
              <w:t xml:space="preserve"> As well as local features such as the docks</w:t>
            </w:r>
            <w:r w:rsidR="0050135A">
              <w:rPr>
                <w:rFonts w:cstheme="minorHAnsi"/>
              </w:rPr>
              <w:t xml:space="preserve"> and Crosby beach and coastline</w:t>
            </w:r>
            <w:r w:rsidR="00DF75B4">
              <w:rPr>
                <w:rFonts w:cstheme="minorHAnsi"/>
              </w:rPr>
              <w:t xml:space="preserve">. </w:t>
            </w:r>
          </w:p>
          <w:p w:rsidR="00DD4840" w:rsidRPr="00322506" w:rsidRDefault="00DD4840" w:rsidP="00DD4840">
            <w:pPr>
              <w:pStyle w:val="ListParagraph"/>
              <w:numPr>
                <w:ilvl w:val="0"/>
                <w:numId w:val="6"/>
              </w:numPr>
              <w:jc w:val="both"/>
              <w:rPr>
                <w:rFonts w:cstheme="minorHAnsi"/>
              </w:rPr>
            </w:pPr>
            <w:r w:rsidRPr="00322506">
              <w:rPr>
                <w:rFonts w:cstheme="minorHAnsi"/>
              </w:rPr>
              <w:t>Identifying the position and significance of latitude, longitude, Equator, Northern Hemisphere, Southern Hemisphere, the Tropics of Cancer and Capricorn, Arctic and Antarctic Circle, the Prime/Greenwich Meridian and time zones (including day and night)</w:t>
            </w:r>
          </w:p>
          <w:p w:rsidR="00DD4840" w:rsidRPr="00322506" w:rsidRDefault="00DD4840" w:rsidP="00DD4840">
            <w:pPr>
              <w:pStyle w:val="ListParagraph"/>
              <w:numPr>
                <w:ilvl w:val="0"/>
                <w:numId w:val="3"/>
              </w:numPr>
              <w:jc w:val="both"/>
              <w:rPr>
                <w:rFonts w:cstheme="minorHAnsi"/>
                <w:b/>
              </w:rPr>
            </w:pPr>
            <w:r w:rsidRPr="00322506">
              <w:rPr>
                <w:rFonts w:cstheme="minorHAnsi"/>
                <w:b/>
              </w:rPr>
              <w:t>Place knowledge</w:t>
            </w:r>
          </w:p>
          <w:p w:rsidR="00DD4840" w:rsidRPr="00322506" w:rsidRDefault="00DD4840" w:rsidP="00DD4840">
            <w:pPr>
              <w:ind w:left="360"/>
              <w:jc w:val="both"/>
              <w:rPr>
                <w:rFonts w:cstheme="minorHAnsi"/>
              </w:rPr>
            </w:pPr>
            <w:r w:rsidRPr="00322506">
              <w:rPr>
                <w:rFonts w:cstheme="minorHAnsi"/>
              </w:rPr>
              <w:t>This encompasses</w:t>
            </w:r>
          </w:p>
          <w:p w:rsidR="00DD4840" w:rsidRPr="00322506" w:rsidRDefault="00DD4840" w:rsidP="00DD4840">
            <w:pPr>
              <w:pStyle w:val="ListParagraph"/>
              <w:numPr>
                <w:ilvl w:val="0"/>
                <w:numId w:val="7"/>
              </w:numPr>
              <w:jc w:val="both"/>
              <w:rPr>
                <w:rFonts w:cstheme="minorHAnsi"/>
                <w:b/>
              </w:rPr>
            </w:pPr>
            <w:r w:rsidRPr="00322506">
              <w:rPr>
                <w:rFonts w:cstheme="minorHAnsi"/>
              </w:rPr>
              <w:t>understand geographical similarities and differences through the study of human and physical geography of a region of the United Kingdom, a region in a European country, and a region within North or South America.</w:t>
            </w:r>
          </w:p>
          <w:p w:rsidR="00DD4840" w:rsidRPr="00322506" w:rsidRDefault="00DD4840" w:rsidP="00DD4840">
            <w:pPr>
              <w:pStyle w:val="ListParagraph"/>
              <w:ind w:left="1080"/>
              <w:jc w:val="both"/>
              <w:rPr>
                <w:rFonts w:cstheme="minorHAnsi"/>
                <w:b/>
              </w:rPr>
            </w:pPr>
          </w:p>
          <w:p w:rsidR="00DD4840" w:rsidRPr="00322506" w:rsidRDefault="00DD4840" w:rsidP="00DD4840">
            <w:pPr>
              <w:pStyle w:val="ListParagraph"/>
              <w:numPr>
                <w:ilvl w:val="0"/>
                <w:numId w:val="3"/>
              </w:numPr>
              <w:jc w:val="both"/>
              <w:rPr>
                <w:rFonts w:cstheme="minorHAnsi"/>
                <w:b/>
              </w:rPr>
            </w:pPr>
            <w:r w:rsidRPr="00322506">
              <w:rPr>
                <w:rFonts w:cstheme="minorHAnsi"/>
                <w:b/>
              </w:rPr>
              <w:t>Human and physical geography</w:t>
            </w:r>
          </w:p>
          <w:p w:rsidR="00DD4840" w:rsidRPr="00322506" w:rsidRDefault="00DD4840" w:rsidP="00DD4840">
            <w:pPr>
              <w:ind w:left="360"/>
              <w:jc w:val="both"/>
              <w:rPr>
                <w:rFonts w:cstheme="minorHAnsi"/>
              </w:rPr>
            </w:pPr>
            <w:r w:rsidRPr="00322506">
              <w:rPr>
                <w:rFonts w:cstheme="minorHAnsi"/>
              </w:rPr>
              <w:t>This encompasses</w:t>
            </w:r>
          </w:p>
          <w:p w:rsidR="00DD4840" w:rsidRPr="00322506" w:rsidRDefault="00DD4840" w:rsidP="00DD4840">
            <w:pPr>
              <w:pStyle w:val="ListParagraph"/>
              <w:numPr>
                <w:ilvl w:val="0"/>
                <w:numId w:val="7"/>
              </w:numPr>
              <w:jc w:val="both"/>
              <w:rPr>
                <w:rFonts w:cstheme="minorHAnsi"/>
                <w:b/>
              </w:rPr>
            </w:pPr>
            <w:r w:rsidRPr="00322506">
              <w:rPr>
                <w:rFonts w:cstheme="minorHAnsi"/>
              </w:rPr>
              <w:t>Identify seasonal and daily weather patterns in the United Kingdom and the location of hot and cold areas of the world in relation to the Equator and the North and South Poles</w:t>
            </w:r>
          </w:p>
          <w:p w:rsidR="00DD4840" w:rsidRPr="00322506" w:rsidRDefault="00DD4840" w:rsidP="00DD4840">
            <w:pPr>
              <w:pStyle w:val="ListParagraph"/>
              <w:numPr>
                <w:ilvl w:val="0"/>
                <w:numId w:val="7"/>
              </w:numPr>
              <w:jc w:val="both"/>
              <w:rPr>
                <w:rFonts w:cstheme="minorHAnsi"/>
                <w:b/>
              </w:rPr>
            </w:pPr>
            <w:r w:rsidRPr="00322506">
              <w:rPr>
                <w:rFonts w:cstheme="minorHAnsi"/>
              </w:rPr>
              <w:t>Using geographical vocabulary to refer to: key physical features and key human features.</w:t>
            </w:r>
          </w:p>
          <w:p w:rsidR="00DD4840" w:rsidRPr="00322506" w:rsidRDefault="00DD4840" w:rsidP="00DD4840">
            <w:pPr>
              <w:pStyle w:val="ListParagraph"/>
              <w:numPr>
                <w:ilvl w:val="0"/>
                <w:numId w:val="7"/>
              </w:numPr>
              <w:jc w:val="both"/>
              <w:rPr>
                <w:rFonts w:cstheme="minorHAnsi"/>
                <w:b/>
              </w:rPr>
            </w:pPr>
            <w:r w:rsidRPr="00322506">
              <w:rPr>
                <w:rFonts w:cstheme="minorHAnsi"/>
              </w:rPr>
              <w:t>Climate zones, biomes and vegetation belts, rivers, mountains, volcanoes and earthquakes, and the water cycle.</w:t>
            </w:r>
          </w:p>
          <w:p w:rsidR="00DD4840" w:rsidRPr="00322506" w:rsidRDefault="00DD4840" w:rsidP="00DD4840">
            <w:pPr>
              <w:pStyle w:val="ListParagraph"/>
              <w:numPr>
                <w:ilvl w:val="0"/>
                <w:numId w:val="7"/>
              </w:numPr>
              <w:jc w:val="both"/>
              <w:rPr>
                <w:rFonts w:cstheme="minorHAnsi"/>
                <w:b/>
              </w:rPr>
            </w:pPr>
            <w:r w:rsidRPr="00322506">
              <w:rPr>
                <w:rFonts w:cstheme="minorHAnsi"/>
              </w:rPr>
              <w:t>Human geography, including: types of settlement and land use, economic activity including trade links, and the distribution of natural resources including energy, food, minerals and water</w:t>
            </w:r>
          </w:p>
          <w:p w:rsidR="00DD4840" w:rsidRPr="00322506" w:rsidRDefault="00DD4840" w:rsidP="00DD4840">
            <w:pPr>
              <w:pStyle w:val="ListParagraph"/>
              <w:numPr>
                <w:ilvl w:val="0"/>
                <w:numId w:val="3"/>
              </w:numPr>
              <w:jc w:val="both"/>
              <w:rPr>
                <w:rFonts w:cstheme="minorHAnsi"/>
                <w:b/>
              </w:rPr>
            </w:pPr>
            <w:r w:rsidRPr="00322506">
              <w:rPr>
                <w:rFonts w:cstheme="minorHAnsi"/>
                <w:b/>
              </w:rPr>
              <w:t>Geographical skills and fieldwork</w:t>
            </w:r>
          </w:p>
          <w:p w:rsidR="00DD4840" w:rsidRPr="00322506" w:rsidRDefault="00DD4840" w:rsidP="00DD4840">
            <w:pPr>
              <w:jc w:val="both"/>
              <w:rPr>
                <w:rFonts w:cstheme="minorHAnsi"/>
              </w:rPr>
            </w:pPr>
            <w:r w:rsidRPr="00322506">
              <w:rPr>
                <w:rFonts w:cstheme="minorHAnsi"/>
              </w:rPr>
              <w:t xml:space="preserve">This encompasses </w:t>
            </w:r>
          </w:p>
          <w:p w:rsidR="00DD4840" w:rsidRPr="00322506" w:rsidRDefault="00DD4840" w:rsidP="00DD4840">
            <w:pPr>
              <w:pStyle w:val="ListParagraph"/>
              <w:numPr>
                <w:ilvl w:val="0"/>
                <w:numId w:val="9"/>
              </w:numPr>
              <w:jc w:val="both"/>
              <w:textAlignment w:val="top"/>
              <w:rPr>
                <w:rFonts w:eastAsia="Times New Roman" w:cstheme="minorHAnsi"/>
                <w:color w:val="000000"/>
                <w:lang w:eastAsia="en-GB"/>
              </w:rPr>
            </w:pPr>
            <w:r w:rsidRPr="00322506">
              <w:rPr>
                <w:rFonts w:cstheme="minorHAnsi"/>
              </w:rPr>
              <w:lastRenderedPageBreak/>
              <w:t xml:space="preserve">Using maps, atlases, globes and digital/computer mapping to locate countries (including The United Kingdom), oceans and describe features studied. </w:t>
            </w:r>
          </w:p>
          <w:p w:rsidR="00DD4840" w:rsidRPr="00322506" w:rsidRDefault="00DD4840" w:rsidP="00DD4840">
            <w:pPr>
              <w:pStyle w:val="ListParagraph"/>
              <w:numPr>
                <w:ilvl w:val="0"/>
                <w:numId w:val="9"/>
              </w:numPr>
              <w:jc w:val="both"/>
              <w:textAlignment w:val="top"/>
              <w:rPr>
                <w:rFonts w:eastAsia="Times New Roman" w:cstheme="minorHAnsi"/>
                <w:color w:val="000000"/>
                <w:lang w:eastAsia="en-GB"/>
              </w:rPr>
            </w:pPr>
            <w:r w:rsidRPr="00322506">
              <w:rPr>
                <w:rFonts w:cstheme="minorHAnsi"/>
              </w:rPr>
              <w:t>Using simple compass directions (North, South, East and West) and locational and directional language [for example, near and far; left and right]. Using the eight points of a compass, four and six-figure grid references, symbols and key (including the use of Ordnance Survey maps) to build their knowledge of the United Kingdom and the wider world.</w:t>
            </w:r>
          </w:p>
          <w:p w:rsidR="00DD4840" w:rsidRPr="009A3589" w:rsidRDefault="00DD4840" w:rsidP="00DD4840">
            <w:pPr>
              <w:pStyle w:val="ListParagraph"/>
              <w:numPr>
                <w:ilvl w:val="0"/>
                <w:numId w:val="9"/>
              </w:numPr>
              <w:jc w:val="both"/>
              <w:textAlignment w:val="top"/>
              <w:rPr>
                <w:rFonts w:eastAsia="Times New Roman" w:cstheme="minorHAnsi"/>
                <w:color w:val="000000"/>
                <w:lang w:eastAsia="en-GB"/>
              </w:rPr>
            </w:pPr>
            <w:r w:rsidRPr="00322506">
              <w:rPr>
                <w:rFonts w:cstheme="minorHAnsi"/>
              </w:rPr>
              <w:t>Using fieldwork to observe, measure, record and present the human and physical features in the local area using a range of methods, including sketch maps, plans and graphs, and digital technologies.</w:t>
            </w:r>
            <w:r w:rsidR="00927AF9">
              <w:rPr>
                <w:rFonts w:cstheme="minorHAnsi"/>
              </w:rPr>
              <w:t xml:space="preserve"> </w:t>
            </w:r>
            <w:r w:rsidR="00D32CC9" w:rsidRPr="009A3589">
              <w:rPr>
                <w:rFonts w:cstheme="minorHAnsi"/>
              </w:rPr>
              <w:t>This is including</w:t>
            </w:r>
            <w:r w:rsidR="00927AF9" w:rsidRPr="009A3589">
              <w:rPr>
                <w:rFonts w:cstheme="minorHAnsi"/>
              </w:rPr>
              <w:t xml:space="preserve"> </w:t>
            </w:r>
            <w:r w:rsidR="00D32CC9" w:rsidRPr="009A3589">
              <w:rPr>
                <w:rFonts w:cstheme="minorHAnsi"/>
              </w:rPr>
              <w:t xml:space="preserve">a </w:t>
            </w:r>
            <w:r w:rsidR="00927AF9" w:rsidRPr="009A3589">
              <w:rPr>
                <w:rFonts w:eastAsia="Times New Roman" w:cstheme="minorHAnsi"/>
                <w:color w:val="222222"/>
                <w:lang w:eastAsia="en-GB"/>
              </w:rPr>
              <w:t>CHET village study</w:t>
            </w:r>
            <w:r w:rsidR="00D32CC9" w:rsidRPr="009A3589">
              <w:rPr>
                <w:rFonts w:eastAsia="Times New Roman" w:cstheme="minorHAnsi"/>
                <w:color w:val="222222"/>
                <w:lang w:eastAsia="en-GB"/>
              </w:rPr>
              <w:t xml:space="preserve"> in year 3 and 4 and a visit to Southport Eco Centre.</w:t>
            </w:r>
          </w:p>
          <w:p w:rsidR="00DD4840" w:rsidRPr="00322506" w:rsidRDefault="00DD4840" w:rsidP="00DD4840">
            <w:pPr>
              <w:pStyle w:val="ListParagraph"/>
              <w:numPr>
                <w:ilvl w:val="0"/>
                <w:numId w:val="9"/>
              </w:numPr>
              <w:jc w:val="both"/>
              <w:textAlignment w:val="top"/>
              <w:rPr>
                <w:rFonts w:eastAsia="Times New Roman" w:cstheme="minorHAnsi"/>
                <w:color w:val="000000"/>
                <w:lang w:eastAsia="en-GB"/>
              </w:rPr>
            </w:pPr>
            <w:r w:rsidRPr="00322506">
              <w:rPr>
                <w:rFonts w:cstheme="minorHAnsi"/>
              </w:rPr>
              <w:t>Using aerial photographs and</w:t>
            </w:r>
            <w:bookmarkStart w:id="0" w:name="_GoBack"/>
            <w:bookmarkEnd w:id="0"/>
            <w:r w:rsidRPr="00322506">
              <w:rPr>
                <w:rFonts w:cstheme="minorHAnsi"/>
              </w:rPr>
              <w:t xml:space="preserve"> plan perspectives to recognise landmarks and basic human and physical features; devise a simple map; and use and construct basic symbols in a key.</w:t>
            </w:r>
          </w:p>
          <w:p w:rsidR="00DD4840" w:rsidRDefault="00DD4840" w:rsidP="00DD4840">
            <w:pPr>
              <w:ind w:left="360"/>
              <w:jc w:val="both"/>
              <w:rPr>
                <w:rFonts w:cstheme="minorHAnsi"/>
                <w:b/>
                <w:u w:val="single"/>
              </w:rPr>
            </w:pPr>
          </w:p>
          <w:p w:rsidR="00DD4840" w:rsidRPr="00322506" w:rsidRDefault="00DD4840" w:rsidP="00DD4840">
            <w:pPr>
              <w:ind w:left="360"/>
              <w:jc w:val="both"/>
              <w:rPr>
                <w:rFonts w:cstheme="minorHAnsi"/>
                <w:b/>
                <w:u w:val="single"/>
              </w:rPr>
            </w:pPr>
            <w:r w:rsidRPr="00322506">
              <w:rPr>
                <w:rFonts w:cstheme="minorHAnsi"/>
                <w:b/>
                <w:u w:val="single"/>
              </w:rPr>
              <w:t>Assessment</w:t>
            </w:r>
          </w:p>
          <w:p w:rsidR="00DD4840" w:rsidRPr="00322506" w:rsidRDefault="00DD4840" w:rsidP="00DD4840">
            <w:pPr>
              <w:jc w:val="both"/>
              <w:rPr>
                <w:rFonts w:cstheme="minorHAnsi"/>
              </w:rPr>
            </w:pPr>
            <w:r w:rsidRPr="00322506">
              <w:rPr>
                <w:rFonts w:cstheme="minorHAnsi"/>
              </w:rPr>
              <w:t xml:space="preserve">Teacher assessment is used each half term to make judgements about progress and attainment and recorded on the whole school data base – ‘I-Track’. Children are monitored by the subject leader and SLT, using information on I-Track to ensure that they are making expected progress. Children who are not on track, are identified for targeted teaching in the next unit and in fieldwork activities. </w:t>
            </w:r>
          </w:p>
          <w:p w:rsidR="00DD4840" w:rsidRDefault="00DD4840" w:rsidP="00322506">
            <w:pPr>
              <w:jc w:val="both"/>
              <w:rPr>
                <w:rFonts w:ascii="Arial" w:hAnsi="Arial" w:cs="Arial"/>
                <w:b/>
                <w:sz w:val="24"/>
                <w:szCs w:val="24"/>
                <w:u w:val="single"/>
              </w:rPr>
            </w:pPr>
          </w:p>
        </w:tc>
      </w:tr>
    </w:tbl>
    <w:p w:rsidR="00EE71DD" w:rsidRPr="00322506" w:rsidRDefault="00EE71DD" w:rsidP="00322506">
      <w:pPr>
        <w:jc w:val="both"/>
        <w:rPr>
          <w:rFonts w:cstheme="minorHAnsi"/>
        </w:rPr>
      </w:pPr>
    </w:p>
    <w:p w:rsidR="00EE71DD" w:rsidRPr="00322506" w:rsidRDefault="00EE71DD" w:rsidP="00322506">
      <w:pPr>
        <w:jc w:val="both"/>
        <w:rPr>
          <w:rFonts w:cstheme="minorHAnsi"/>
          <w:b/>
          <w:sz w:val="24"/>
          <w:szCs w:val="24"/>
          <w:u w:val="single"/>
        </w:rPr>
      </w:pPr>
      <w:r w:rsidRPr="00322506">
        <w:rPr>
          <w:rFonts w:cstheme="minorHAnsi"/>
          <w:b/>
          <w:sz w:val="24"/>
          <w:szCs w:val="24"/>
          <w:u w:val="single"/>
        </w:rPr>
        <w:t>Impact</w:t>
      </w:r>
    </w:p>
    <w:tbl>
      <w:tblPr>
        <w:tblStyle w:val="TableGrid"/>
        <w:tblW w:w="0" w:type="auto"/>
        <w:tblLook w:val="04A0" w:firstRow="1" w:lastRow="0" w:firstColumn="1" w:lastColumn="0" w:noHBand="0" w:noVBand="1"/>
      </w:tblPr>
      <w:tblGrid>
        <w:gridCol w:w="9016"/>
      </w:tblGrid>
      <w:tr w:rsidR="00DD4840" w:rsidTr="00DD4840">
        <w:tc>
          <w:tcPr>
            <w:tcW w:w="9016" w:type="dxa"/>
          </w:tcPr>
          <w:p w:rsidR="00DD4840" w:rsidRPr="00322506" w:rsidRDefault="00DD4840" w:rsidP="00DD4840">
            <w:pPr>
              <w:jc w:val="both"/>
              <w:textAlignment w:val="top"/>
              <w:rPr>
                <w:rFonts w:eastAsia="Times New Roman" w:cstheme="minorHAnsi"/>
                <w:color w:val="000000"/>
                <w:lang w:eastAsia="en-GB"/>
              </w:rPr>
            </w:pPr>
            <w:r w:rsidRPr="00322506">
              <w:rPr>
                <w:rFonts w:eastAsia="Times New Roman" w:cstheme="minorHAnsi"/>
                <w:b/>
                <w:bCs/>
                <w:color w:val="000000"/>
                <w:bdr w:val="none" w:sz="0" w:space="0" w:color="auto" w:frame="1"/>
                <w:lang w:eastAsia="en-GB"/>
              </w:rPr>
              <w:t>Our children will:</w:t>
            </w:r>
            <w:r w:rsidRPr="00322506">
              <w:rPr>
                <w:rFonts w:eastAsia="Times New Roman" w:cstheme="minorHAnsi"/>
                <w:color w:val="000000"/>
                <w:lang w:eastAsia="en-GB"/>
              </w:rPr>
              <w:t xml:space="preserve"> </w:t>
            </w:r>
          </w:p>
          <w:p w:rsidR="00DD4840" w:rsidRPr="00322506" w:rsidRDefault="00DD4840" w:rsidP="00DD4840">
            <w:pPr>
              <w:jc w:val="both"/>
              <w:textAlignment w:val="top"/>
              <w:rPr>
                <w:rFonts w:eastAsia="Times New Roman" w:cstheme="minorHAnsi"/>
                <w:color w:val="000000"/>
                <w:lang w:eastAsia="en-GB"/>
              </w:rPr>
            </w:pPr>
          </w:p>
          <w:p w:rsidR="00DD4840" w:rsidRPr="00322506" w:rsidRDefault="00DD4840" w:rsidP="00DD4840">
            <w:pPr>
              <w:numPr>
                <w:ilvl w:val="0"/>
                <w:numId w:val="10"/>
              </w:numPr>
              <w:ind w:left="244" w:hanging="357"/>
              <w:jc w:val="both"/>
              <w:textAlignment w:val="top"/>
              <w:rPr>
                <w:rFonts w:eastAsia="Times New Roman" w:cstheme="minorHAnsi"/>
                <w:color w:val="000000"/>
                <w:lang w:eastAsia="en-GB"/>
              </w:rPr>
            </w:pPr>
            <w:r w:rsidRPr="00322506">
              <w:rPr>
                <w:rFonts w:eastAsia="Times New Roman" w:cstheme="minorHAnsi"/>
                <w:color w:val="000000"/>
                <w:lang w:eastAsia="en-GB"/>
              </w:rPr>
              <w:t>Be inspired by the Geography curriculum and demonstrate a sense of curiosity.</w:t>
            </w:r>
          </w:p>
          <w:p w:rsidR="00DD4840" w:rsidRPr="00322506" w:rsidRDefault="00DD4840" w:rsidP="00DD4840">
            <w:pPr>
              <w:numPr>
                <w:ilvl w:val="0"/>
                <w:numId w:val="10"/>
              </w:numPr>
              <w:ind w:left="244" w:hanging="357"/>
              <w:jc w:val="both"/>
              <w:textAlignment w:val="top"/>
              <w:rPr>
                <w:rFonts w:eastAsia="Times New Roman" w:cstheme="minorHAnsi"/>
                <w:color w:val="000000"/>
                <w:lang w:eastAsia="en-GB"/>
              </w:rPr>
            </w:pPr>
            <w:r w:rsidRPr="00322506">
              <w:rPr>
                <w:rFonts w:eastAsia="Times New Roman" w:cstheme="minorHAnsi"/>
                <w:color w:val="000000"/>
                <w:lang w:eastAsia="en-GB"/>
              </w:rPr>
              <w:t>Show the progression in their skills, knowledge and understanding in the work in their books.</w:t>
            </w:r>
          </w:p>
          <w:p w:rsidR="00DD4840" w:rsidRDefault="00DD4840" w:rsidP="00DD4840">
            <w:pPr>
              <w:numPr>
                <w:ilvl w:val="0"/>
                <w:numId w:val="10"/>
              </w:numPr>
              <w:ind w:left="244" w:hanging="357"/>
              <w:jc w:val="both"/>
              <w:textAlignment w:val="top"/>
              <w:rPr>
                <w:rFonts w:eastAsia="Times New Roman" w:cstheme="minorHAnsi"/>
                <w:color w:val="000000"/>
                <w:lang w:eastAsia="en-GB"/>
              </w:rPr>
            </w:pPr>
            <w:r w:rsidRPr="00322506">
              <w:rPr>
                <w:rFonts w:eastAsia="Times New Roman" w:cstheme="minorHAnsi"/>
                <w:color w:val="000000"/>
                <w:lang w:eastAsia="en-GB"/>
              </w:rPr>
              <w:t>Be able to discuss their learning and recall key geographical knowledge (continents, oceans, countries, capital cities etc).</w:t>
            </w:r>
          </w:p>
          <w:p w:rsidR="000E4D00" w:rsidRPr="000E4D00" w:rsidRDefault="000E4D00" w:rsidP="000E4D00">
            <w:pPr>
              <w:numPr>
                <w:ilvl w:val="0"/>
                <w:numId w:val="10"/>
              </w:numPr>
              <w:ind w:left="244" w:hanging="357"/>
              <w:jc w:val="both"/>
              <w:textAlignment w:val="top"/>
              <w:rPr>
                <w:rFonts w:eastAsia="Times New Roman" w:cstheme="minorHAnsi"/>
                <w:color w:val="000000"/>
                <w:lang w:eastAsia="en-GB"/>
              </w:rPr>
            </w:pPr>
            <w:r>
              <w:rPr>
                <w:rFonts w:eastAsia="Times New Roman" w:cstheme="minorHAnsi"/>
                <w:color w:val="000000"/>
                <w:lang w:eastAsia="en-GB"/>
              </w:rPr>
              <w:t>Have a good knowledge of local geography.</w:t>
            </w:r>
          </w:p>
          <w:p w:rsidR="00DD4840" w:rsidRPr="00322506" w:rsidRDefault="00DD4840" w:rsidP="00DD4840">
            <w:pPr>
              <w:numPr>
                <w:ilvl w:val="0"/>
                <w:numId w:val="10"/>
              </w:numPr>
              <w:ind w:left="244" w:hanging="357"/>
              <w:jc w:val="both"/>
              <w:textAlignment w:val="top"/>
              <w:rPr>
                <w:rFonts w:eastAsia="Times New Roman" w:cstheme="minorHAnsi"/>
                <w:color w:val="000000"/>
                <w:lang w:eastAsia="en-GB"/>
              </w:rPr>
            </w:pPr>
            <w:r w:rsidRPr="00322506">
              <w:rPr>
                <w:rFonts w:eastAsia="Times New Roman" w:cstheme="minorHAnsi"/>
                <w:color w:val="000000"/>
                <w:lang w:eastAsia="en-GB"/>
              </w:rPr>
              <w:t>Be confident in using geographical vocabulary.</w:t>
            </w:r>
          </w:p>
          <w:p w:rsidR="00DD4840" w:rsidRPr="00322506" w:rsidRDefault="00DD4840" w:rsidP="00DD4840">
            <w:pPr>
              <w:numPr>
                <w:ilvl w:val="0"/>
                <w:numId w:val="10"/>
              </w:numPr>
              <w:ind w:left="244" w:hanging="357"/>
              <w:jc w:val="both"/>
              <w:textAlignment w:val="top"/>
              <w:rPr>
                <w:rFonts w:eastAsia="Times New Roman" w:cstheme="minorHAnsi"/>
                <w:color w:val="000000"/>
                <w:lang w:eastAsia="en-GB"/>
              </w:rPr>
            </w:pPr>
            <w:r w:rsidRPr="00322506">
              <w:rPr>
                <w:rFonts w:eastAsia="Times New Roman" w:cstheme="minorHAnsi"/>
                <w:color w:val="000000"/>
                <w:lang w:eastAsia="en-GB"/>
              </w:rPr>
              <w:t>Be confident in engaging in geographical enquiries.</w:t>
            </w:r>
          </w:p>
          <w:p w:rsidR="00DD4840" w:rsidRPr="00322506" w:rsidRDefault="00DD4840" w:rsidP="00DD4840">
            <w:pPr>
              <w:numPr>
                <w:ilvl w:val="0"/>
                <w:numId w:val="10"/>
              </w:numPr>
              <w:ind w:left="244" w:hanging="357"/>
              <w:jc w:val="both"/>
              <w:textAlignment w:val="top"/>
              <w:rPr>
                <w:rFonts w:eastAsia="Times New Roman" w:cstheme="minorHAnsi"/>
                <w:color w:val="000000"/>
                <w:lang w:eastAsia="en-GB"/>
              </w:rPr>
            </w:pPr>
            <w:r w:rsidRPr="00322506">
              <w:rPr>
                <w:rFonts w:eastAsia="Times New Roman" w:cstheme="minorHAnsi"/>
                <w:color w:val="000000"/>
                <w:lang w:eastAsia="en-GB"/>
              </w:rPr>
              <w:t>Be experienced in fieldwork and have a range of geography skills.</w:t>
            </w:r>
          </w:p>
          <w:p w:rsidR="00DD4840" w:rsidRPr="00322506" w:rsidRDefault="00DD4840" w:rsidP="00DD4840">
            <w:pPr>
              <w:numPr>
                <w:ilvl w:val="0"/>
                <w:numId w:val="10"/>
              </w:numPr>
              <w:ind w:left="244" w:hanging="357"/>
              <w:jc w:val="both"/>
              <w:textAlignment w:val="top"/>
              <w:rPr>
                <w:rFonts w:eastAsia="Times New Roman" w:cstheme="minorHAnsi"/>
                <w:color w:val="000000"/>
                <w:lang w:eastAsia="en-GB"/>
              </w:rPr>
            </w:pPr>
            <w:r w:rsidRPr="00322506">
              <w:rPr>
                <w:rFonts w:eastAsia="Times New Roman" w:cstheme="minorHAnsi"/>
                <w:color w:val="000000"/>
                <w:lang w:eastAsia="en-GB"/>
              </w:rPr>
              <w:t>Children will be independent learners, able to access the next stage of their education.</w:t>
            </w:r>
          </w:p>
          <w:p w:rsidR="00DD4840" w:rsidRPr="00322506" w:rsidRDefault="00DD4840" w:rsidP="00DD4840">
            <w:pPr>
              <w:numPr>
                <w:ilvl w:val="0"/>
                <w:numId w:val="10"/>
              </w:numPr>
              <w:ind w:left="244" w:hanging="357"/>
              <w:jc w:val="both"/>
              <w:textAlignment w:val="top"/>
              <w:rPr>
                <w:rFonts w:eastAsia="Times New Roman" w:cstheme="minorHAnsi"/>
                <w:color w:val="000000"/>
                <w:lang w:eastAsia="en-GB"/>
              </w:rPr>
            </w:pPr>
            <w:r w:rsidRPr="00322506">
              <w:rPr>
                <w:rFonts w:eastAsia="Times New Roman" w:cstheme="minorHAnsi"/>
                <w:color w:val="000000"/>
                <w:lang w:eastAsia="en-GB"/>
              </w:rPr>
              <w:t xml:space="preserve">Be able to discuss and explain current geographical issues. </w:t>
            </w:r>
          </w:p>
          <w:p w:rsidR="00DD4840" w:rsidRDefault="00DD4840" w:rsidP="00322506">
            <w:pPr>
              <w:jc w:val="both"/>
              <w:textAlignment w:val="top"/>
              <w:rPr>
                <w:rFonts w:eastAsia="Times New Roman" w:cstheme="minorHAnsi"/>
                <w:b/>
                <w:bCs/>
                <w:color w:val="000000"/>
                <w:bdr w:val="none" w:sz="0" w:space="0" w:color="auto" w:frame="1"/>
                <w:lang w:eastAsia="en-GB"/>
              </w:rPr>
            </w:pPr>
          </w:p>
          <w:p w:rsidR="00DD4840" w:rsidRDefault="00DD4840" w:rsidP="00322506">
            <w:pPr>
              <w:jc w:val="both"/>
              <w:textAlignment w:val="top"/>
              <w:rPr>
                <w:rFonts w:eastAsia="Times New Roman" w:cstheme="minorHAnsi"/>
                <w:b/>
                <w:bCs/>
                <w:color w:val="000000"/>
                <w:bdr w:val="none" w:sz="0" w:space="0" w:color="auto" w:frame="1"/>
                <w:lang w:eastAsia="en-GB"/>
              </w:rPr>
            </w:pPr>
          </w:p>
        </w:tc>
      </w:tr>
    </w:tbl>
    <w:p w:rsidR="00DD4840" w:rsidRDefault="00DD4840" w:rsidP="00322506">
      <w:pPr>
        <w:spacing w:after="0" w:line="240" w:lineRule="auto"/>
        <w:jc w:val="both"/>
        <w:textAlignment w:val="top"/>
        <w:rPr>
          <w:rFonts w:eastAsia="Times New Roman" w:cstheme="minorHAnsi"/>
          <w:b/>
          <w:bCs/>
          <w:color w:val="000000"/>
          <w:bdr w:val="none" w:sz="0" w:space="0" w:color="auto" w:frame="1"/>
          <w:lang w:eastAsia="en-GB"/>
        </w:rPr>
      </w:pPr>
    </w:p>
    <w:p w:rsidR="00EE71DD" w:rsidRPr="00322506" w:rsidRDefault="00EE71DD" w:rsidP="00322506">
      <w:pPr>
        <w:spacing w:line="240" w:lineRule="auto"/>
        <w:jc w:val="both"/>
        <w:textAlignment w:val="top"/>
        <w:rPr>
          <w:rFonts w:eastAsia="Times New Roman" w:cstheme="minorHAnsi"/>
          <w:color w:val="000000"/>
          <w:lang w:eastAsia="en-GB"/>
        </w:rPr>
      </w:pPr>
    </w:p>
    <w:p w:rsidR="00EE71DD" w:rsidRPr="00322506" w:rsidRDefault="00EE71DD" w:rsidP="00322506">
      <w:pPr>
        <w:pStyle w:val="ListParagraph"/>
        <w:spacing w:line="240" w:lineRule="auto"/>
        <w:jc w:val="both"/>
        <w:textAlignment w:val="top"/>
        <w:rPr>
          <w:rFonts w:eastAsia="Times New Roman" w:cstheme="minorHAnsi"/>
          <w:color w:val="000000"/>
          <w:lang w:eastAsia="en-GB"/>
        </w:rPr>
      </w:pPr>
    </w:p>
    <w:p w:rsidR="00EE71DD" w:rsidRPr="00322506" w:rsidRDefault="00EE71DD" w:rsidP="00322506">
      <w:pPr>
        <w:jc w:val="both"/>
        <w:rPr>
          <w:rFonts w:cstheme="minorHAnsi"/>
        </w:rPr>
      </w:pPr>
    </w:p>
    <w:p w:rsidR="0000145F" w:rsidRPr="00322506" w:rsidRDefault="0000145F" w:rsidP="00322506">
      <w:pPr>
        <w:jc w:val="both"/>
        <w:rPr>
          <w:rFonts w:cstheme="minorHAnsi"/>
        </w:rPr>
      </w:pPr>
    </w:p>
    <w:sectPr w:rsidR="0000145F" w:rsidRPr="00322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5362"/>
    <w:multiLevelType w:val="multilevel"/>
    <w:tmpl w:val="386845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457CDD"/>
    <w:multiLevelType w:val="hybridMultilevel"/>
    <w:tmpl w:val="9E8AB0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0B168FC"/>
    <w:multiLevelType w:val="hybridMultilevel"/>
    <w:tmpl w:val="8D34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43559"/>
    <w:multiLevelType w:val="hybridMultilevel"/>
    <w:tmpl w:val="D07E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3360E"/>
    <w:multiLevelType w:val="hybridMultilevel"/>
    <w:tmpl w:val="09FAF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4A551A"/>
    <w:multiLevelType w:val="multilevel"/>
    <w:tmpl w:val="3F6E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F654F7"/>
    <w:multiLevelType w:val="hybridMultilevel"/>
    <w:tmpl w:val="B1F6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C007C"/>
    <w:multiLevelType w:val="hybridMultilevel"/>
    <w:tmpl w:val="CD8CEC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8A218A"/>
    <w:multiLevelType w:val="hybridMultilevel"/>
    <w:tmpl w:val="3EDCE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937B2"/>
    <w:multiLevelType w:val="hybridMultilevel"/>
    <w:tmpl w:val="F2788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AA520F"/>
    <w:multiLevelType w:val="hybridMultilevel"/>
    <w:tmpl w:val="A15CB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35799D"/>
    <w:multiLevelType w:val="hybridMultilevel"/>
    <w:tmpl w:val="7B1E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0"/>
  </w:num>
  <w:num w:numId="5">
    <w:abstractNumId w:val="3"/>
  </w:num>
  <w:num w:numId="6">
    <w:abstractNumId w:val="4"/>
  </w:num>
  <w:num w:numId="7">
    <w:abstractNumId w:val="7"/>
  </w:num>
  <w:num w:numId="8">
    <w:abstractNumId w:val="9"/>
  </w:num>
  <w:num w:numId="9">
    <w:abstractNumId w:val="2"/>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C4"/>
    <w:rsid w:val="0000145F"/>
    <w:rsid w:val="00043D44"/>
    <w:rsid w:val="00047FBE"/>
    <w:rsid w:val="000E4D00"/>
    <w:rsid w:val="001E7991"/>
    <w:rsid w:val="00205036"/>
    <w:rsid w:val="00220A62"/>
    <w:rsid w:val="002613A0"/>
    <w:rsid w:val="002A0EDE"/>
    <w:rsid w:val="00322506"/>
    <w:rsid w:val="003947CC"/>
    <w:rsid w:val="0050135A"/>
    <w:rsid w:val="0051557A"/>
    <w:rsid w:val="00517CED"/>
    <w:rsid w:val="00547F40"/>
    <w:rsid w:val="0055645F"/>
    <w:rsid w:val="00564E62"/>
    <w:rsid w:val="005B45FB"/>
    <w:rsid w:val="00630755"/>
    <w:rsid w:val="006D48A8"/>
    <w:rsid w:val="006D7038"/>
    <w:rsid w:val="006D7DD9"/>
    <w:rsid w:val="007643D3"/>
    <w:rsid w:val="0078048B"/>
    <w:rsid w:val="007D0962"/>
    <w:rsid w:val="00927AF9"/>
    <w:rsid w:val="0097565A"/>
    <w:rsid w:val="009A02DE"/>
    <w:rsid w:val="009A3589"/>
    <w:rsid w:val="009B683F"/>
    <w:rsid w:val="00AB16B8"/>
    <w:rsid w:val="00B43358"/>
    <w:rsid w:val="00B70A81"/>
    <w:rsid w:val="00BF37DC"/>
    <w:rsid w:val="00C45A55"/>
    <w:rsid w:val="00C53F03"/>
    <w:rsid w:val="00C96A40"/>
    <w:rsid w:val="00D271C4"/>
    <w:rsid w:val="00D32CC9"/>
    <w:rsid w:val="00DB7D2A"/>
    <w:rsid w:val="00DD4840"/>
    <w:rsid w:val="00DF75B4"/>
    <w:rsid w:val="00E020B2"/>
    <w:rsid w:val="00E1742C"/>
    <w:rsid w:val="00E441FA"/>
    <w:rsid w:val="00E53FC0"/>
    <w:rsid w:val="00E75A50"/>
    <w:rsid w:val="00EE71DD"/>
    <w:rsid w:val="00F4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13FE5-3BC3-4CF1-BD4E-BDB6CB2A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7CC"/>
    <w:pPr>
      <w:ind w:left="720"/>
      <w:contextualSpacing/>
    </w:pPr>
  </w:style>
  <w:style w:type="table" w:styleId="TableGrid">
    <w:name w:val="Table Grid"/>
    <w:basedOn w:val="TableNormal"/>
    <w:uiPriority w:val="59"/>
    <w:rsid w:val="00DD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6289">
      <w:bodyDiv w:val="1"/>
      <w:marLeft w:val="0"/>
      <w:marRight w:val="0"/>
      <w:marTop w:val="0"/>
      <w:marBottom w:val="0"/>
      <w:divBdr>
        <w:top w:val="none" w:sz="0" w:space="0" w:color="auto"/>
        <w:left w:val="none" w:sz="0" w:space="0" w:color="auto"/>
        <w:bottom w:val="none" w:sz="0" w:space="0" w:color="auto"/>
        <w:right w:val="none" w:sz="0" w:space="0" w:color="auto"/>
      </w:divBdr>
      <w:divsChild>
        <w:div w:id="1529097156">
          <w:marLeft w:val="0"/>
          <w:marRight w:val="0"/>
          <w:marTop w:val="0"/>
          <w:marBottom w:val="0"/>
          <w:divBdr>
            <w:top w:val="none" w:sz="0" w:space="0" w:color="auto"/>
            <w:left w:val="none" w:sz="0" w:space="0" w:color="auto"/>
            <w:bottom w:val="none" w:sz="0" w:space="0" w:color="auto"/>
            <w:right w:val="none" w:sz="0" w:space="0" w:color="auto"/>
          </w:divBdr>
        </w:div>
        <w:div w:id="229926111">
          <w:marLeft w:val="0"/>
          <w:marRight w:val="0"/>
          <w:marTop w:val="0"/>
          <w:marBottom w:val="0"/>
          <w:divBdr>
            <w:top w:val="none" w:sz="0" w:space="0" w:color="auto"/>
            <w:left w:val="none" w:sz="0" w:space="0" w:color="auto"/>
            <w:bottom w:val="none" w:sz="0" w:space="0" w:color="auto"/>
            <w:right w:val="none" w:sz="0" w:space="0" w:color="auto"/>
          </w:divBdr>
        </w:div>
        <w:div w:id="1962611006">
          <w:marLeft w:val="0"/>
          <w:marRight w:val="0"/>
          <w:marTop w:val="0"/>
          <w:marBottom w:val="0"/>
          <w:divBdr>
            <w:top w:val="none" w:sz="0" w:space="0" w:color="auto"/>
            <w:left w:val="none" w:sz="0" w:space="0" w:color="auto"/>
            <w:bottom w:val="none" w:sz="0" w:space="0" w:color="auto"/>
            <w:right w:val="none" w:sz="0" w:space="0" w:color="auto"/>
          </w:divBdr>
        </w:div>
        <w:div w:id="225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Hannah</dc:creator>
  <cp:keywords/>
  <dc:description/>
  <cp:lastModifiedBy>Alison Pritchard</cp:lastModifiedBy>
  <cp:revision>2</cp:revision>
  <dcterms:created xsi:type="dcterms:W3CDTF">2022-07-04T14:15:00Z</dcterms:created>
  <dcterms:modified xsi:type="dcterms:W3CDTF">2022-07-04T14:15:00Z</dcterms:modified>
</cp:coreProperties>
</file>