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A51" w:rsidRPr="00793A51" w:rsidRDefault="00793A51" w:rsidP="00793A51">
      <w:pPr>
        <w:spacing w:after="0" w:line="240" w:lineRule="auto"/>
        <w:rPr>
          <w:rFonts w:ascii="Calibri" w:eastAsia="Times New Roman" w:hAnsi="Calibri" w:cs="Calibri"/>
          <w:b/>
          <w:color w:val="C00000"/>
          <w:sz w:val="28"/>
          <w:szCs w:val="28"/>
          <w:lang w:eastAsia="en-GB"/>
        </w:rPr>
      </w:pPr>
      <w:r w:rsidRPr="00793A51">
        <w:rPr>
          <w:rFonts w:ascii="Calibri" w:eastAsia="Times New Roman" w:hAnsi="Calibri" w:cs="Calibri"/>
          <w:b/>
          <w:color w:val="C00000"/>
          <w:sz w:val="28"/>
          <w:szCs w:val="28"/>
          <w:lang w:eastAsia="en-GB"/>
        </w:rPr>
        <w:t>Saint Edmund’s and Saint Thomas’ Catholic Primary School</w:t>
      </w:r>
      <w:r w:rsidRPr="00793A51">
        <w:rPr>
          <w:rFonts w:ascii="Calibri" w:eastAsia="Times New Roman" w:hAnsi="Calibri" w:cs="Calibri"/>
          <w:b/>
          <w:color w:val="C00000"/>
          <w:sz w:val="32"/>
          <w:szCs w:val="28"/>
          <w:lang w:eastAsia="en-GB"/>
        </w:rPr>
        <w:t xml:space="preserve">                       </w:t>
      </w:r>
      <w:r>
        <w:rPr>
          <w:noProof/>
          <w:lang w:val="en-US"/>
        </w:rPr>
        <w:drawing>
          <wp:inline distT="0" distB="0" distL="0" distR="0" wp14:anchorId="4A7FC719" wp14:editId="2305D9E2">
            <wp:extent cx="1135380" cy="6553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248" cy="73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632" w:rsidRDefault="00793A51" w:rsidP="00793A51">
      <w:pPr>
        <w:spacing w:after="0" w:line="240" w:lineRule="auto"/>
        <w:rPr>
          <w:rFonts w:ascii="Calibri" w:eastAsia="Times New Roman" w:hAnsi="Calibri" w:cs="Calibri"/>
          <w:color w:val="C00000"/>
          <w:sz w:val="24"/>
          <w:szCs w:val="24"/>
          <w:lang w:eastAsia="en-GB"/>
        </w:rPr>
      </w:pPr>
      <w:r w:rsidRPr="00793A51">
        <w:rPr>
          <w:rFonts w:ascii="Calibri" w:eastAsia="Times New Roman" w:hAnsi="Calibri" w:cs="Calibri"/>
          <w:color w:val="C00000"/>
          <w:sz w:val="24"/>
          <w:szCs w:val="24"/>
          <w:lang w:eastAsia="en-GB"/>
        </w:rPr>
        <w:t>Oxford Road, Waterloo L22 8QF</w:t>
      </w:r>
      <w:r>
        <w:rPr>
          <w:rFonts w:ascii="Calibri" w:eastAsia="Times New Roman" w:hAnsi="Calibri" w:cs="Calibri"/>
          <w:color w:val="C00000"/>
          <w:sz w:val="24"/>
          <w:szCs w:val="24"/>
          <w:lang w:eastAsia="en-GB"/>
        </w:rPr>
        <w:t xml:space="preserve">    </w:t>
      </w:r>
    </w:p>
    <w:p w:rsidR="00793A51" w:rsidRPr="00E966AF" w:rsidRDefault="00B92632" w:rsidP="00793A51">
      <w:pPr>
        <w:spacing w:after="0" w:line="240" w:lineRule="auto"/>
        <w:rPr>
          <w:rFonts w:ascii="Calibri" w:eastAsia="Times New Roman" w:hAnsi="Calibri" w:cs="Calibri"/>
          <w:color w:val="C00000"/>
          <w:sz w:val="24"/>
          <w:szCs w:val="24"/>
          <w:highlight w:val="yellow"/>
          <w:lang w:eastAsia="en-GB"/>
        </w:rPr>
      </w:pPr>
      <w:r>
        <w:rPr>
          <w:rFonts w:ascii="Calibri" w:eastAsia="Times New Roman" w:hAnsi="Calibri" w:cs="Calibri"/>
          <w:color w:val="C00000"/>
          <w:sz w:val="24"/>
          <w:szCs w:val="24"/>
          <w:lang w:eastAsia="en-GB"/>
        </w:rPr>
        <w:t xml:space="preserve">Headteacher Mr K </w:t>
      </w:r>
      <w:proofErr w:type="gramStart"/>
      <w:r w:rsidR="00CE1A3C">
        <w:rPr>
          <w:rFonts w:ascii="Calibri" w:eastAsia="Times New Roman" w:hAnsi="Calibri" w:cs="Calibri"/>
          <w:color w:val="C00000"/>
          <w:sz w:val="24"/>
          <w:szCs w:val="24"/>
          <w:lang w:eastAsia="en-GB"/>
        </w:rPr>
        <w:t>A</w:t>
      </w:r>
      <w:proofErr w:type="gramEnd"/>
      <w:r w:rsidR="00CE1A3C">
        <w:rPr>
          <w:rFonts w:ascii="Calibri" w:eastAsia="Times New Roman" w:hAnsi="Calibri" w:cs="Calibri"/>
          <w:color w:val="C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color w:val="C00000"/>
          <w:sz w:val="24"/>
          <w:szCs w:val="24"/>
          <w:lang w:eastAsia="en-GB"/>
        </w:rPr>
        <w:t xml:space="preserve">Loftus            </w:t>
      </w:r>
      <w:r w:rsidR="00793A51">
        <w:rPr>
          <w:rFonts w:ascii="Calibri" w:eastAsia="Times New Roman" w:hAnsi="Calibri" w:cs="Calibri"/>
          <w:color w:val="C00000"/>
          <w:sz w:val="24"/>
          <w:szCs w:val="24"/>
          <w:lang w:eastAsia="en-GB"/>
        </w:rPr>
        <w:t xml:space="preserve">                                                                             </w:t>
      </w:r>
      <w:r w:rsidR="00DF6DA1">
        <w:rPr>
          <w:rFonts w:ascii="Calibri" w:eastAsia="Times New Roman" w:hAnsi="Calibri" w:cs="Calibri"/>
          <w:color w:val="C00000"/>
          <w:sz w:val="24"/>
          <w:szCs w:val="24"/>
          <w:lang w:eastAsia="en-GB"/>
        </w:rPr>
        <w:t xml:space="preserve"> </w:t>
      </w:r>
      <w:r w:rsidR="00CE1A3C">
        <w:rPr>
          <w:rFonts w:ascii="Calibri" w:eastAsia="Times New Roman" w:hAnsi="Calibri" w:cs="Calibri"/>
          <w:color w:val="C00000"/>
          <w:sz w:val="24"/>
          <w:szCs w:val="24"/>
          <w:lang w:eastAsia="en-GB"/>
        </w:rPr>
        <w:t xml:space="preserve">     </w:t>
      </w:r>
      <w:r w:rsidR="00793A51">
        <w:rPr>
          <w:rFonts w:ascii="Calibri" w:eastAsia="Times New Roman" w:hAnsi="Calibri" w:cs="Calibri"/>
          <w:color w:val="C00000"/>
          <w:sz w:val="24"/>
          <w:szCs w:val="24"/>
          <w:lang w:eastAsia="en-GB"/>
        </w:rPr>
        <w:t xml:space="preserve"> </w:t>
      </w:r>
      <w:r w:rsidR="00793A51" w:rsidRPr="00CE1A3C">
        <w:rPr>
          <w:rFonts w:ascii="Calibri" w:eastAsia="Times New Roman" w:hAnsi="Calibri" w:cs="Calibri"/>
          <w:i/>
          <w:color w:val="C00000"/>
          <w:sz w:val="24"/>
          <w:szCs w:val="24"/>
          <w:lang w:eastAsia="en-GB"/>
        </w:rPr>
        <w:t>L</w:t>
      </w:r>
      <w:r w:rsidR="00DF6DA1" w:rsidRPr="00CE1A3C">
        <w:rPr>
          <w:rFonts w:ascii="Calibri" w:eastAsia="Times New Roman" w:hAnsi="Calibri" w:cs="Calibri"/>
          <w:i/>
          <w:color w:val="C00000"/>
          <w:sz w:val="24"/>
          <w:szCs w:val="24"/>
          <w:lang w:eastAsia="en-GB"/>
        </w:rPr>
        <w:t>ove Learn</w:t>
      </w:r>
      <w:r w:rsidR="00CE1A3C" w:rsidRPr="00CE1A3C">
        <w:rPr>
          <w:rFonts w:ascii="Calibri" w:eastAsia="Times New Roman" w:hAnsi="Calibri" w:cs="Calibri"/>
          <w:i/>
          <w:color w:val="C00000"/>
          <w:sz w:val="24"/>
          <w:szCs w:val="24"/>
          <w:lang w:eastAsia="en-GB"/>
        </w:rPr>
        <w:t xml:space="preserve"> and Live</w:t>
      </w:r>
      <w:r w:rsidR="00DF6DA1" w:rsidRPr="00CE1A3C">
        <w:rPr>
          <w:rFonts w:ascii="Calibri" w:eastAsia="Times New Roman" w:hAnsi="Calibri" w:cs="Calibri"/>
          <w:i/>
          <w:color w:val="C00000"/>
          <w:sz w:val="24"/>
          <w:szCs w:val="24"/>
          <w:lang w:eastAsia="en-GB"/>
        </w:rPr>
        <w:t xml:space="preserve"> Like Jesus</w:t>
      </w:r>
    </w:p>
    <w:p w:rsidR="00793A51" w:rsidRDefault="00793A51" w:rsidP="00793A51">
      <w:pPr>
        <w:spacing w:after="0" w:line="240" w:lineRule="auto"/>
        <w:rPr>
          <w:rFonts w:ascii="Times New Roman" w:eastAsia="Times New Roman" w:hAnsi="Times New Roman" w:cs="Times New Roman"/>
          <w:color w:val="C00000"/>
          <w:lang w:eastAsia="en-GB"/>
        </w:rPr>
      </w:pPr>
      <w:r w:rsidRPr="00CE1A3C">
        <w:rPr>
          <w:rFonts w:ascii="Times New Roman" w:eastAsia="Times New Roman" w:hAnsi="Times New Roman" w:cs="Times New Roman"/>
          <w:color w:val="C00000"/>
          <w:lang w:eastAsia="en-GB"/>
        </w:rPr>
        <w:t>Tel 0151 928 5586</w:t>
      </w:r>
      <w:r w:rsidRPr="00793A51">
        <w:rPr>
          <w:rFonts w:ascii="Times New Roman" w:eastAsia="Times New Roman" w:hAnsi="Times New Roman" w:cs="Times New Roman"/>
          <w:color w:val="C00000"/>
          <w:lang w:eastAsia="en-GB"/>
        </w:rPr>
        <w:t xml:space="preserve"> </w:t>
      </w:r>
    </w:p>
    <w:p w:rsidR="00793A51" w:rsidRDefault="00793A51" w:rsidP="00793A51">
      <w:pPr>
        <w:spacing w:after="0" w:line="240" w:lineRule="auto"/>
        <w:rPr>
          <w:rFonts w:ascii="Times New Roman" w:eastAsia="Times New Roman" w:hAnsi="Times New Roman" w:cs="Times New Roman"/>
          <w:color w:val="C00000"/>
          <w:lang w:eastAsia="en-GB"/>
        </w:rPr>
      </w:pPr>
      <w:r w:rsidRPr="00793A51">
        <w:rPr>
          <w:rFonts w:ascii="Times New Roman" w:eastAsia="Times New Roman" w:hAnsi="Times New Roman" w:cs="Times New Roman"/>
          <w:color w:val="C00000"/>
          <w:lang w:eastAsia="en-GB"/>
        </w:rPr>
        <w:t>Fax 0151 928 4352</w:t>
      </w:r>
      <w:bookmarkStart w:id="0" w:name="_GoBack"/>
      <w:bookmarkEnd w:id="0"/>
    </w:p>
    <w:p w:rsidR="00793A51" w:rsidRPr="00DF6DA1" w:rsidRDefault="00793A51" w:rsidP="00793A5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</w:pPr>
    </w:p>
    <w:p w:rsidR="00793A51" w:rsidRPr="00DF6DA1" w:rsidRDefault="00793A51" w:rsidP="00793A51">
      <w:pPr>
        <w:spacing w:after="0" w:line="240" w:lineRule="auto"/>
        <w:rPr>
          <w:rFonts w:eastAsia="Times New Roman" w:cstheme="minorHAnsi"/>
          <w:color w:val="C00000"/>
          <w:sz w:val="24"/>
          <w:szCs w:val="24"/>
          <w:lang w:eastAsia="en-GB"/>
        </w:rPr>
      </w:pPr>
      <w:r w:rsidRPr="00DF6DA1">
        <w:rPr>
          <w:rFonts w:eastAsia="Times New Roman" w:cstheme="minorHAnsi"/>
          <w:color w:val="C00000"/>
          <w:sz w:val="24"/>
          <w:szCs w:val="24"/>
          <w:lang w:eastAsia="en-GB"/>
        </w:rPr>
        <w:t>www.stedmundsprimary.co.uk</w:t>
      </w:r>
    </w:p>
    <w:p w:rsidR="00793A51" w:rsidRDefault="00793A51" w:rsidP="00793A51">
      <w:pPr>
        <w:spacing w:after="0" w:line="240" w:lineRule="auto"/>
        <w:rPr>
          <w:rFonts w:ascii="Times New Roman" w:eastAsia="Times New Roman" w:hAnsi="Times New Roman" w:cs="Times New Roman"/>
          <w:color w:val="C00000"/>
          <w:lang w:eastAsia="en-GB"/>
        </w:rPr>
      </w:pPr>
    </w:p>
    <w:p w:rsidR="00793A51" w:rsidRDefault="00B92632" w:rsidP="00793A51">
      <w:pPr>
        <w:spacing w:after="0" w:line="240" w:lineRule="auto"/>
        <w:rPr>
          <w:rFonts w:ascii="Times New Roman" w:eastAsia="Times New Roman" w:hAnsi="Times New Roman" w:cs="Times New Roman"/>
          <w:color w:val="C00000"/>
          <w:lang w:eastAsia="en-GB"/>
        </w:rPr>
      </w:pPr>
      <w:r>
        <w:rPr>
          <w:rFonts w:ascii="Times New Roman" w:eastAsia="Times New Roman" w:hAnsi="Times New Roman" w:cs="Times New Roman"/>
          <w:noProof/>
          <w:color w:val="C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90805</wp:posOffset>
                </wp:positionV>
                <wp:extent cx="6896100" cy="7620"/>
                <wp:effectExtent l="19050" t="19050" r="1905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D94E7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7.15pt" to="544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" strokecolor="#c00000" strokeweight="3pt">
                <v:stroke joinstyle="miter"/>
              </v:line>
            </w:pict>
          </mc:Fallback>
        </mc:AlternateContent>
      </w:r>
    </w:p>
    <w:p w:rsidR="00793A51" w:rsidRPr="007373A4" w:rsidRDefault="00793A51" w:rsidP="00793A5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2"/>
          <w:szCs w:val="22"/>
          <w:lang w:eastAsia="en-GB"/>
        </w:rPr>
      </w:pPr>
    </w:p>
    <w:p w:rsidR="00793A51" w:rsidRPr="007373A4" w:rsidRDefault="00F92D81" w:rsidP="00793A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373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</w:t>
      </w:r>
      <w:r w:rsidR="00CE1A3C" w:rsidRPr="007373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</w:t>
      </w:r>
      <w:r w:rsidR="00824960" w:rsidRPr="007373A4">
        <w:rPr>
          <w:rFonts w:ascii="Arial" w:eastAsia="Times New Roman" w:hAnsi="Arial" w:cs="Arial"/>
          <w:sz w:val="24"/>
          <w:szCs w:val="24"/>
          <w:lang w:eastAsia="en-GB"/>
        </w:rPr>
        <w:t>30</w:t>
      </w:r>
      <w:r w:rsidR="0002524D" w:rsidRPr="007373A4">
        <w:rPr>
          <w:rFonts w:ascii="Arial" w:eastAsia="Times New Roman" w:hAnsi="Arial" w:cs="Arial"/>
          <w:sz w:val="24"/>
          <w:szCs w:val="24"/>
          <w:lang w:eastAsia="en-GB"/>
        </w:rPr>
        <w:t>th</w:t>
      </w:r>
      <w:r w:rsidR="00CE1A3C" w:rsidRPr="007373A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2524D" w:rsidRPr="007373A4">
        <w:rPr>
          <w:rFonts w:ascii="Arial" w:eastAsia="Times New Roman" w:hAnsi="Arial" w:cs="Arial"/>
          <w:sz w:val="24"/>
          <w:szCs w:val="24"/>
          <w:lang w:eastAsia="en-GB"/>
        </w:rPr>
        <w:t>September</w:t>
      </w:r>
      <w:r w:rsidR="00CE1A3C" w:rsidRPr="007373A4">
        <w:rPr>
          <w:rFonts w:ascii="Arial" w:eastAsia="Times New Roman" w:hAnsi="Arial" w:cs="Arial"/>
          <w:sz w:val="24"/>
          <w:szCs w:val="24"/>
          <w:lang w:eastAsia="en-GB"/>
        </w:rPr>
        <w:t xml:space="preserve"> 2021</w:t>
      </w:r>
    </w:p>
    <w:p w:rsidR="00F92D81" w:rsidRPr="007373A4" w:rsidRDefault="00F92D81" w:rsidP="00793A51">
      <w:pPr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en-GB"/>
        </w:rPr>
      </w:pPr>
    </w:p>
    <w:p w:rsidR="00F92D81" w:rsidRPr="007373A4" w:rsidRDefault="00F92D81" w:rsidP="00793A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373A4">
        <w:rPr>
          <w:rFonts w:ascii="Arial" w:eastAsia="Times New Roman" w:hAnsi="Arial" w:cs="Arial"/>
          <w:sz w:val="24"/>
          <w:szCs w:val="24"/>
          <w:lang w:eastAsia="en-GB"/>
        </w:rPr>
        <w:t xml:space="preserve">Dear </w:t>
      </w:r>
      <w:r w:rsidR="0002524D" w:rsidRPr="007373A4">
        <w:rPr>
          <w:rFonts w:ascii="Arial" w:eastAsia="Times New Roman" w:hAnsi="Arial" w:cs="Arial"/>
          <w:sz w:val="24"/>
          <w:szCs w:val="24"/>
          <w:lang w:eastAsia="en-GB"/>
        </w:rPr>
        <w:t>Parents</w:t>
      </w:r>
    </w:p>
    <w:p w:rsidR="007373A4" w:rsidRPr="007373A4" w:rsidRDefault="007373A4" w:rsidP="00793A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24960" w:rsidRPr="007373A4" w:rsidRDefault="00824960" w:rsidP="00793A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373A4">
        <w:rPr>
          <w:rFonts w:ascii="Arial" w:eastAsia="Times New Roman" w:hAnsi="Arial" w:cs="Arial"/>
          <w:b/>
          <w:sz w:val="24"/>
          <w:szCs w:val="24"/>
          <w:lang w:eastAsia="en-GB"/>
        </w:rPr>
        <w:t>Re Reception Places for September 2022</w:t>
      </w:r>
    </w:p>
    <w:p w:rsidR="0002524D" w:rsidRPr="007373A4" w:rsidRDefault="0002524D" w:rsidP="00793A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24960" w:rsidRPr="007373A4" w:rsidRDefault="00824960" w:rsidP="00824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73A4">
        <w:rPr>
          <w:rFonts w:ascii="Arial" w:eastAsia="Times New Roman" w:hAnsi="Arial" w:cs="Arial"/>
          <w:sz w:val="24"/>
          <w:szCs w:val="24"/>
        </w:rPr>
        <w:t>Please note that</w:t>
      </w:r>
      <w:r w:rsidRPr="007373A4">
        <w:rPr>
          <w:rFonts w:ascii="Arial" w:eastAsia="Times New Roman" w:hAnsi="Arial" w:cs="Arial"/>
          <w:b/>
          <w:sz w:val="24"/>
          <w:szCs w:val="24"/>
        </w:rPr>
        <w:t xml:space="preserve"> all</w:t>
      </w:r>
      <w:r w:rsidRPr="007373A4">
        <w:rPr>
          <w:rFonts w:ascii="Arial" w:eastAsia="Times New Roman" w:hAnsi="Arial" w:cs="Arial"/>
          <w:sz w:val="24"/>
          <w:szCs w:val="24"/>
        </w:rPr>
        <w:t xml:space="preserve"> parents are expected to apply for a primary school place online via the ‘Citizen Portal’ which is available on the Sefton website. The Citizen Portal is easily accessible on all devices including mobile phones. </w:t>
      </w:r>
    </w:p>
    <w:p w:rsidR="00824960" w:rsidRPr="007373A4" w:rsidRDefault="00824960" w:rsidP="00824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4960" w:rsidRPr="007373A4" w:rsidRDefault="00824960" w:rsidP="00824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73A4">
        <w:rPr>
          <w:rFonts w:ascii="Arial" w:eastAsia="Times New Roman" w:hAnsi="Arial" w:cs="Arial"/>
          <w:sz w:val="24"/>
          <w:szCs w:val="24"/>
        </w:rPr>
        <w:t xml:space="preserve">Parents </w:t>
      </w:r>
      <w:r w:rsidRPr="007373A4">
        <w:rPr>
          <w:rFonts w:ascii="Arial" w:eastAsia="Times New Roman" w:hAnsi="Arial" w:cs="Arial"/>
          <w:b/>
          <w:sz w:val="24"/>
          <w:szCs w:val="24"/>
          <w:u w:val="single"/>
        </w:rPr>
        <w:t>MUST</w:t>
      </w:r>
      <w:r w:rsidRPr="007373A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373A4">
        <w:rPr>
          <w:rFonts w:ascii="Arial" w:eastAsia="Times New Roman" w:hAnsi="Arial" w:cs="Arial"/>
          <w:sz w:val="24"/>
          <w:szCs w:val="24"/>
        </w:rPr>
        <w:t>apply to the Local Authority in which they live for a place at a school, even if the preferred school is in another authority area. This is a requirement of the School Admissions Code 2021.</w:t>
      </w:r>
    </w:p>
    <w:p w:rsidR="00824960" w:rsidRPr="007373A4" w:rsidRDefault="00824960" w:rsidP="00824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4960" w:rsidRPr="007373A4" w:rsidRDefault="00824960" w:rsidP="00824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73A4">
        <w:rPr>
          <w:rFonts w:ascii="Arial" w:eastAsia="Times New Roman" w:hAnsi="Arial" w:cs="Arial"/>
          <w:sz w:val="24"/>
          <w:szCs w:val="24"/>
        </w:rPr>
        <w:t>Parents can also view/download detailed admissions guides online, including ‘</w:t>
      </w:r>
      <w:r w:rsidRPr="007373A4">
        <w:rPr>
          <w:rFonts w:ascii="Arial" w:eastAsia="Times New Roman" w:hAnsi="Arial" w:cs="Arial"/>
          <w:i/>
          <w:sz w:val="24"/>
          <w:szCs w:val="24"/>
        </w:rPr>
        <w:t>A Guide for Parents 2022-23’</w:t>
      </w:r>
      <w:r w:rsidRPr="007373A4">
        <w:rPr>
          <w:rFonts w:ascii="Arial" w:eastAsia="Times New Roman" w:hAnsi="Arial" w:cs="Arial"/>
          <w:sz w:val="24"/>
          <w:szCs w:val="24"/>
        </w:rPr>
        <w:t xml:space="preserve"> and ‘</w:t>
      </w:r>
      <w:r w:rsidRPr="007373A4">
        <w:rPr>
          <w:rFonts w:ascii="Arial" w:eastAsia="Times New Roman" w:hAnsi="Arial" w:cs="Arial"/>
          <w:i/>
          <w:sz w:val="24"/>
          <w:szCs w:val="24"/>
        </w:rPr>
        <w:t>Sefton Schools Admissions Information 2022-23’</w:t>
      </w:r>
      <w:r w:rsidRPr="007373A4">
        <w:rPr>
          <w:rFonts w:ascii="Arial" w:eastAsia="Times New Roman" w:hAnsi="Arial" w:cs="Arial"/>
          <w:sz w:val="24"/>
          <w:szCs w:val="24"/>
        </w:rPr>
        <w:t>. These guides set out important information regarding the admissions process including deadlines and the admissions criteria for all Sefton schools.</w:t>
      </w:r>
    </w:p>
    <w:p w:rsidR="00824960" w:rsidRPr="007373A4" w:rsidRDefault="00824960" w:rsidP="008249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0095" w:rsidRPr="007373A4" w:rsidRDefault="00824960" w:rsidP="00824960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373A4">
        <w:rPr>
          <w:rFonts w:ascii="Arial" w:eastAsia="Times New Roman" w:hAnsi="Arial" w:cs="Arial"/>
          <w:b/>
          <w:sz w:val="24"/>
          <w:szCs w:val="24"/>
        </w:rPr>
        <w:t xml:space="preserve">The Citizen Portal online application is available via </w:t>
      </w:r>
      <w:hyperlink r:id="rId9" w:history="1">
        <w:r w:rsidRPr="007373A4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</w:rPr>
          <w:t>www.sefton.gov.uk/admissions</w:t>
        </w:r>
      </w:hyperlink>
      <w:r w:rsidRPr="007373A4">
        <w:rPr>
          <w:rFonts w:ascii="Arial" w:eastAsia="Times New Roman" w:hAnsi="Arial" w:cs="Arial"/>
          <w:b/>
          <w:sz w:val="24"/>
          <w:szCs w:val="24"/>
        </w:rPr>
        <w:t xml:space="preserve"> from </w:t>
      </w:r>
    </w:p>
    <w:p w:rsidR="00824960" w:rsidRPr="007373A4" w:rsidRDefault="00824960" w:rsidP="00824960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73A4">
        <w:rPr>
          <w:rFonts w:ascii="Arial" w:eastAsia="Times New Roman" w:hAnsi="Arial" w:cs="Arial"/>
          <w:b/>
          <w:sz w:val="24"/>
          <w:szCs w:val="24"/>
        </w:rPr>
        <w:t>1 September 2021 until 15 January 2022.</w:t>
      </w:r>
    </w:p>
    <w:p w:rsidR="00824960" w:rsidRPr="007373A4" w:rsidRDefault="00824960" w:rsidP="00824960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4960" w:rsidRPr="007373A4" w:rsidRDefault="00824960" w:rsidP="00824960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73A4">
        <w:rPr>
          <w:rFonts w:ascii="Arial" w:eastAsia="Times New Roman" w:hAnsi="Arial" w:cs="Arial"/>
          <w:sz w:val="24"/>
          <w:szCs w:val="24"/>
        </w:rPr>
        <w:t>I would like to draw your attention to the following points relating to the transfer procedure.</w:t>
      </w:r>
    </w:p>
    <w:p w:rsidR="00824960" w:rsidRPr="007373A4" w:rsidRDefault="00824960" w:rsidP="00824960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4960" w:rsidRPr="007373A4" w:rsidRDefault="00824960" w:rsidP="00824960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373A4">
        <w:rPr>
          <w:rFonts w:ascii="Arial" w:eastAsia="Times New Roman" w:hAnsi="Arial" w:cs="Arial"/>
          <w:b/>
          <w:sz w:val="24"/>
          <w:szCs w:val="24"/>
          <w:u w:val="single"/>
        </w:rPr>
        <w:t>Schools with a Nursery Class</w:t>
      </w:r>
    </w:p>
    <w:p w:rsidR="00824960" w:rsidRPr="007373A4" w:rsidRDefault="00824960" w:rsidP="00824960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373A4">
        <w:rPr>
          <w:rFonts w:ascii="Arial" w:eastAsia="Times New Roman" w:hAnsi="Arial" w:cs="Arial"/>
          <w:sz w:val="24"/>
          <w:szCs w:val="24"/>
        </w:rPr>
        <w:t xml:space="preserve">. </w:t>
      </w:r>
      <w:r w:rsidR="00A7787F" w:rsidRPr="007373A4">
        <w:rPr>
          <w:rFonts w:ascii="Arial" w:eastAsia="Times New Roman" w:hAnsi="Arial" w:cs="Arial"/>
          <w:sz w:val="24"/>
          <w:szCs w:val="24"/>
        </w:rPr>
        <w:t>A</w:t>
      </w:r>
      <w:r w:rsidRPr="007373A4">
        <w:rPr>
          <w:rFonts w:ascii="Arial" w:eastAsia="Times New Roman" w:hAnsi="Arial" w:cs="Arial"/>
          <w:sz w:val="24"/>
          <w:szCs w:val="24"/>
        </w:rPr>
        <w:t xml:space="preserve">ll parents/carers </w:t>
      </w:r>
      <w:r w:rsidR="00A7787F" w:rsidRPr="007373A4">
        <w:rPr>
          <w:rFonts w:ascii="Arial" w:eastAsia="Times New Roman" w:hAnsi="Arial" w:cs="Arial"/>
          <w:sz w:val="24"/>
          <w:szCs w:val="24"/>
        </w:rPr>
        <w:t>must</w:t>
      </w:r>
      <w:r w:rsidRPr="007373A4">
        <w:rPr>
          <w:rFonts w:ascii="Arial" w:eastAsia="Times New Roman" w:hAnsi="Arial" w:cs="Arial"/>
          <w:sz w:val="24"/>
          <w:szCs w:val="24"/>
        </w:rPr>
        <w:t xml:space="preserve"> complete an application even if they have a sibling in the school.</w:t>
      </w:r>
    </w:p>
    <w:p w:rsidR="00824960" w:rsidRPr="007373A4" w:rsidRDefault="00A7787F" w:rsidP="00824960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373A4">
        <w:rPr>
          <w:rFonts w:ascii="Arial" w:eastAsia="Times New Roman" w:hAnsi="Arial" w:cs="Arial"/>
          <w:sz w:val="24"/>
          <w:szCs w:val="24"/>
        </w:rPr>
        <w:t xml:space="preserve">A child </w:t>
      </w:r>
      <w:r w:rsidR="00824960" w:rsidRPr="007373A4">
        <w:rPr>
          <w:rFonts w:ascii="Arial" w:eastAsia="Times New Roman" w:hAnsi="Arial" w:cs="Arial"/>
          <w:sz w:val="24"/>
          <w:szCs w:val="24"/>
        </w:rPr>
        <w:t>attending a</w:t>
      </w:r>
      <w:r w:rsidRPr="007373A4">
        <w:rPr>
          <w:rFonts w:ascii="Arial" w:eastAsia="Times New Roman" w:hAnsi="Arial" w:cs="Arial"/>
          <w:sz w:val="24"/>
          <w:szCs w:val="24"/>
        </w:rPr>
        <w:t xml:space="preserve"> school </w:t>
      </w:r>
      <w:proofErr w:type="gramStart"/>
      <w:r w:rsidRPr="007373A4">
        <w:rPr>
          <w:rFonts w:ascii="Arial" w:eastAsia="Times New Roman" w:hAnsi="Arial" w:cs="Arial"/>
          <w:sz w:val="24"/>
          <w:szCs w:val="24"/>
        </w:rPr>
        <w:t xml:space="preserve">based </w:t>
      </w:r>
      <w:r w:rsidR="00824960" w:rsidRPr="007373A4">
        <w:rPr>
          <w:rFonts w:ascii="Arial" w:eastAsia="Times New Roman" w:hAnsi="Arial" w:cs="Arial"/>
          <w:sz w:val="24"/>
          <w:szCs w:val="24"/>
        </w:rPr>
        <w:t xml:space="preserve"> nursery</w:t>
      </w:r>
      <w:proofErr w:type="gramEnd"/>
      <w:r w:rsidR="00824960" w:rsidRPr="007373A4">
        <w:rPr>
          <w:rFonts w:ascii="Arial" w:eastAsia="Times New Roman" w:hAnsi="Arial" w:cs="Arial"/>
          <w:sz w:val="24"/>
          <w:szCs w:val="24"/>
        </w:rPr>
        <w:t xml:space="preserve"> does not always guarantee entry to </w:t>
      </w:r>
      <w:r w:rsidRPr="007373A4">
        <w:rPr>
          <w:rFonts w:ascii="Arial" w:eastAsia="Times New Roman" w:hAnsi="Arial" w:cs="Arial"/>
          <w:sz w:val="24"/>
          <w:szCs w:val="24"/>
        </w:rPr>
        <w:t>the</w:t>
      </w:r>
      <w:r w:rsidR="00824960" w:rsidRPr="007373A4">
        <w:rPr>
          <w:rFonts w:ascii="Arial" w:eastAsia="Times New Roman" w:hAnsi="Arial" w:cs="Arial"/>
          <w:sz w:val="24"/>
          <w:szCs w:val="24"/>
        </w:rPr>
        <w:t xml:space="preserve"> Primary School. </w:t>
      </w:r>
    </w:p>
    <w:p w:rsidR="00824960" w:rsidRPr="007373A4" w:rsidRDefault="00824960" w:rsidP="0082496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4960" w:rsidRPr="007373A4" w:rsidRDefault="00824960" w:rsidP="00824960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</w:p>
    <w:p w:rsidR="00824960" w:rsidRPr="007373A4" w:rsidRDefault="00824960" w:rsidP="00824960">
      <w:pPr>
        <w:spacing w:after="0" w:line="240" w:lineRule="auto"/>
        <w:ind w:left="-76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373A4">
        <w:rPr>
          <w:rFonts w:ascii="Arial" w:eastAsia="Times New Roman" w:hAnsi="Arial" w:cs="Arial"/>
          <w:b/>
          <w:sz w:val="24"/>
          <w:szCs w:val="24"/>
          <w:u w:val="single"/>
        </w:rPr>
        <w:t>Receipts</w:t>
      </w:r>
    </w:p>
    <w:p w:rsidR="00824960" w:rsidRPr="007373A4" w:rsidRDefault="00824960" w:rsidP="00824960">
      <w:pPr>
        <w:spacing w:after="0" w:line="240" w:lineRule="auto"/>
        <w:ind w:left="-76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373A4">
        <w:rPr>
          <w:rFonts w:ascii="Arial" w:eastAsia="Times New Roman" w:hAnsi="Arial" w:cs="Arial"/>
          <w:sz w:val="24"/>
          <w:szCs w:val="24"/>
        </w:rPr>
        <w:t>A receipt will be given for each preference form received.  A copy of the receipt will be kept by the school for reference.</w:t>
      </w:r>
    </w:p>
    <w:p w:rsidR="00824960" w:rsidRPr="007373A4" w:rsidRDefault="00824960" w:rsidP="00824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824960" w:rsidRPr="007373A4" w:rsidRDefault="00824960" w:rsidP="00824960">
      <w:pPr>
        <w:spacing w:after="0" w:line="240" w:lineRule="auto"/>
        <w:ind w:left="-76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373A4">
        <w:rPr>
          <w:rFonts w:ascii="Arial" w:eastAsia="Times New Roman" w:hAnsi="Arial" w:cs="Arial"/>
          <w:b/>
          <w:sz w:val="24"/>
          <w:szCs w:val="24"/>
          <w:u w:val="single"/>
        </w:rPr>
        <w:t>Siblings</w:t>
      </w:r>
    </w:p>
    <w:p w:rsidR="00824960" w:rsidRPr="007373A4" w:rsidRDefault="00824960" w:rsidP="00824960">
      <w:pPr>
        <w:spacing w:after="0" w:line="240" w:lineRule="auto"/>
        <w:ind w:left="-76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373A4">
        <w:rPr>
          <w:rFonts w:ascii="Arial" w:eastAsia="Times New Roman" w:hAnsi="Arial" w:cs="Arial"/>
          <w:sz w:val="24"/>
          <w:szCs w:val="24"/>
        </w:rPr>
        <w:t>Please remember that if you already have a child at school you still need to make a new application for their sibling if they are due to start school in September 2022</w:t>
      </w:r>
    </w:p>
    <w:p w:rsidR="00824960" w:rsidRPr="007373A4" w:rsidRDefault="00824960" w:rsidP="00824960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824960" w:rsidRPr="007373A4" w:rsidRDefault="00824960" w:rsidP="00824960">
      <w:pPr>
        <w:spacing w:after="0" w:line="240" w:lineRule="auto"/>
        <w:ind w:left="-11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373A4">
        <w:rPr>
          <w:rFonts w:ascii="Arial" w:eastAsia="Times New Roman" w:hAnsi="Arial" w:cs="Arial"/>
          <w:b/>
          <w:sz w:val="24"/>
          <w:szCs w:val="24"/>
          <w:u w:val="single"/>
        </w:rPr>
        <w:t>One Form</w:t>
      </w:r>
    </w:p>
    <w:p w:rsidR="00824960" w:rsidRPr="007373A4" w:rsidRDefault="00824960" w:rsidP="00824960">
      <w:pPr>
        <w:spacing w:after="0" w:line="240" w:lineRule="auto"/>
        <w:ind w:left="-11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373A4">
        <w:rPr>
          <w:rFonts w:ascii="Arial" w:eastAsia="Times New Roman" w:hAnsi="Arial" w:cs="Arial"/>
          <w:sz w:val="24"/>
          <w:szCs w:val="24"/>
        </w:rPr>
        <w:t xml:space="preserve">Parents should only complete only one application </w:t>
      </w:r>
      <w:r w:rsidRPr="007373A4">
        <w:rPr>
          <w:rFonts w:ascii="Arial" w:eastAsia="Times New Roman" w:hAnsi="Arial" w:cs="Arial"/>
          <w:b/>
          <w:sz w:val="24"/>
          <w:szCs w:val="24"/>
        </w:rPr>
        <w:t>online</w:t>
      </w:r>
      <w:r w:rsidRPr="007373A4">
        <w:rPr>
          <w:rFonts w:ascii="Arial" w:eastAsia="Times New Roman" w:hAnsi="Arial" w:cs="Arial"/>
          <w:sz w:val="24"/>
          <w:szCs w:val="24"/>
        </w:rPr>
        <w:t xml:space="preserve"> for each child. There is no need to apply online and complete a paper form.</w:t>
      </w:r>
    </w:p>
    <w:p w:rsidR="00824960" w:rsidRPr="007373A4" w:rsidRDefault="00824960" w:rsidP="0082496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7373A4">
        <w:rPr>
          <w:rFonts w:ascii="Arial" w:eastAsia="Times New Roman" w:hAnsi="Arial" w:cs="Arial"/>
          <w:sz w:val="24"/>
          <w:szCs w:val="24"/>
          <w:u w:val="single"/>
        </w:rPr>
        <w:lastRenderedPageBreak/>
        <w:t>Catholic Primary schools require a supplementary information form and you will need one for application to our school</w:t>
      </w:r>
    </w:p>
    <w:p w:rsidR="00824960" w:rsidRPr="007373A4" w:rsidRDefault="00824960" w:rsidP="008249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824960" w:rsidRPr="007373A4" w:rsidRDefault="00824960" w:rsidP="00824960">
      <w:pPr>
        <w:numPr>
          <w:ilvl w:val="0"/>
          <w:numId w:val="1"/>
        </w:numPr>
        <w:spacing w:after="0" w:line="240" w:lineRule="auto"/>
        <w:ind w:hanging="43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373A4">
        <w:rPr>
          <w:rFonts w:ascii="Arial" w:eastAsia="Times New Roman" w:hAnsi="Arial" w:cs="Arial"/>
          <w:sz w:val="24"/>
          <w:szCs w:val="24"/>
        </w:rPr>
        <w:t xml:space="preserve">We will supply a </w:t>
      </w:r>
      <w:r w:rsidRPr="007373A4">
        <w:rPr>
          <w:rFonts w:ascii="Arial" w:eastAsia="Times New Roman" w:hAnsi="Arial" w:cs="Arial"/>
          <w:sz w:val="24"/>
          <w:szCs w:val="24"/>
          <w:u w:val="single"/>
        </w:rPr>
        <w:t>Supplementary Information Forms</w:t>
      </w:r>
      <w:r w:rsidRPr="007373A4">
        <w:rPr>
          <w:rFonts w:ascii="Arial" w:eastAsia="Times New Roman" w:hAnsi="Arial" w:cs="Arial"/>
          <w:sz w:val="24"/>
          <w:szCs w:val="24"/>
        </w:rPr>
        <w:t xml:space="preserve"> with each leaflet. You must return the supplementary form to the school </w:t>
      </w:r>
    </w:p>
    <w:p w:rsidR="00824960" w:rsidRPr="007373A4" w:rsidRDefault="00824960" w:rsidP="00824960">
      <w:pPr>
        <w:numPr>
          <w:ilvl w:val="0"/>
          <w:numId w:val="1"/>
        </w:numPr>
        <w:spacing w:after="0" w:line="240" w:lineRule="auto"/>
        <w:ind w:hanging="436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373A4">
        <w:rPr>
          <w:rFonts w:ascii="Arial" w:eastAsia="Times New Roman" w:hAnsi="Arial" w:cs="Arial"/>
          <w:sz w:val="24"/>
          <w:szCs w:val="24"/>
        </w:rPr>
        <w:t xml:space="preserve">If parents apply online they </w:t>
      </w:r>
      <w:r w:rsidRPr="007373A4">
        <w:rPr>
          <w:rFonts w:ascii="Arial" w:eastAsia="Times New Roman" w:hAnsi="Arial" w:cs="Arial"/>
          <w:b/>
          <w:sz w:val="24"/>
          <w:szCs w:val="24"/>
          <w:u w:val="single"/>
        </w:rPr>
        <w:t>still need to complete a Supplementary Form for each VA school they have listed.</w:t>
      </w:r>
    </w:p>
    <w:p w:rsidR="00824960" w:rsidRPr="007373A4" w:rsidRDefault="00824960" w:rsidP="00824960">
      <w:pPr>
        <w:numPr>
          <w:ilvl w:val="0"/>
          <w:numId w:val="1"/>
        </w:numPr>
        <w:spacing w:after="0" w:line="240" w:lineRule="auto"/>
        <w:ind w:hanging="43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373A4">
        <w:rPr>
          <w:rFonts w:ascii="Arial" w:eastAsia="Times New Roman" w:hAnsi="Arial" w:cs="Arial"/>
          <w:sz w:val="24"/>
          <w:szCs w:val="24"/>
        </w:rPr>
        <w:t>We will check that Baptismal Certificates are seen when the form is receipted.</w:t>
      </w:r>
    </w:p>
    <w:p w:rsidR="00824960" w:rsidRPr="007373A4" w:rsidRDefault="00824960" w:rsidP="00824960">
      <w:pPr>
        <w:numPr>
          <w:ilvl w:val="0"/>
          <w:numId w:val="1"/>
        </w:numPr>
        <w:spacing w:after="0" w:line="240" w:lineRule="auto"/>
        <w:ind w:hanging="43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373A4">
        <w:rPr>
          <w:rFonts w:ascii="Arial" w:eastAsia="Times New Roman" w:hAnsi="Arial" w:cs="Arial"/>
          <w:sz w:val="24"/>
          <w:szCs w:val="24"/>
        </w:rPr>
        <w:t>Our admissions governors will categorise applications at the beginning of March 2022</w:t>
      </w:r>
    </w:p>
    <w:p w:rsidR="00824960" w:rsidRPr="007373A4" w:rsidRDefault="00824960" w:rsidP="00824960">
      <w:pPr>
        <w:spacing w:after="0" w:line="240" w:lineRule="auto"/>
        <w:ind w:hanging="436"/>
        <w:rPr>
          <w:rFonts w:ascii="Arial" w:eastAsia="Times New Roman" w:hAnsi="Arial" w:cs="Arial"/>
          <w:sz w:val="24"/>
          <w:szCs w:val="24"/>
          <w:u w:val="single"/>
        </w:rPr>
      </w:pPr>
    </w:p>
    <w:p w:rsidR="00824960" w:rsidRPr="007373A4" w:rsidRDefault="00824960" w:rsidP="00824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4960" w:rsidRPr="007373A4" w:rsidRDefault="00824960" w:rsidP="008249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373A4">
        <w:rPr>
          <w:rFonts w:ascii="Arial" w:eastAsia="Times New Roman" w:hAnsi="Arial" w:cs="Arial"/>
          <w:b/>
          <w:sz w:val="24"/>
          <w:szCs w:val="24"/>
          <w:u w:val="single"/>
        </w:rPr>
        <w:t>Closing date</w:t>
      </w:r>
    </w:p>
    <w:p w:rsidR="00824960" w:rsidRPr="007373A4" w:rsidRDefault="00824960" w:rsidP="00824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73A4">
        <w:rPr>
          <w:rFonts w:ascii="Arial" w:eastAsia="Times New Roman" w:hAnsi="Arial" w:cs="Arial"/>
          <w:sz w:val="24"/>
          <w:szCs w:val="24"/>
        </w:rPr>
        <w:t xml:space="preserve">There is a </w:t>
      </w:r>
      <w:r w:rsidRPr="007373A4">
        <w:rPr>
          <w:rFonts w:ascii="Arial" w:eastAsia="Times New Roman" w:hAnsi="Arial" w:cs="Arial"/>
          <w:b/>
          <w:sz w:val="24"/>
          <w:szCs w:val="24"/>
        </w:rPr>
        <w:t>national closing date</w:t>
      </w:r>
      <w:r w:rsidRPr="007373A4">
        <w:rPr>
          <w:rFonts w:ascii="Arial" w:eastAsia="Times New Roman" w:hAnsi="Arial" w:cs="Arial"/>
          <w:sz w:val="24"/>
          <w:szCs w:val="24"/>
        </w:rPr>
        <w:t xml:space="preserve"> for receipt of forms of </w:t>
      </w:r>
      <w:r w:rsidRPr="007373A4">
        <w:rPr>
          <w:rFonts w:ascii="Arial" w:eastAsia="Times New Roman" w:hAnsi="Arial" w:cs="Arial"/>
          <w:b/>
          <w:sz w:val="24"/>
          <w:szCs w:val="24"/>
          <w:u w:val="single"/>
        </w:rPr>
        <w:t>15 January 2022</w:t>
      </w:r>
      <w:r w:rsidRPr="007373A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24960" w:rsidRPr="007373A4" w:rsidRDefault="00824960" w:rsidP="008249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4960" w:rsidRPr="007373A4" w:rsidRDefault="00824960" w:rsidP="008249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373A4">
        <w:rPr>
          <w:rFonts w:ascii="Arial" w:eastAsia="Times New Roman" w:hAnsi="Arial" w:cs="Arial"/>
          <w:b/>
          <w:sz w:val="24"/>
          <w:szCs w:val="24"/>
          <w:u w:val="single"/>
        </w:rPr>
        <w:t>Offers</w:t>
      </w:r>
    </w:p>
    <w:p w:rsidR="00824960" w:rsidRPr="007373A4" w:rsidRDefault="00A7787F" w:rsidP="00824960">
      <w:pPr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373A4">
        <w:rPr>
          <w:rFonts w:ascii="Arial" w:eastAsia="Times New Roman" w:hAnsi="Arial" w:cs="Arial"/>
          <w:sz w:val="24"/>
          <w:szCs w:val="24"/>
        </w:rPr>
        <w:t xml:space="preserve"> Sefton Local Authority</w:t>
      </w:r>
      <w:r w:rsidR="00824960" w:rsidRPr="007373A4">
        <w:rPr>
          <w:rFonts w:ascii="Arial" w:eastAsia="Times New Roman" w:hAnsi="Arial" w:cs="Arial"/>
          <w:sz w:val="24"/>
          <w:szCs w:val="24"/>
        </w:rPr>
        <w:t xml:space="preserve"> will notify all parents who are Sefton residents which primary school they have been allocated on </w:t>
      </w:r>
      <w:r w:rsidR="00824960" w:rsidRPr="007373A4">
        <w:rPr>
          <w:rFonts w:ascii="Arial" w:eastAsia="Times New Roman" w:hAnsi="Arial" w:cs="Arial"/>
          <w:b/>
          <w:sz w:val="24"/>
          <w:szCs w:val="24"/>
          <w:u w:val="single"/>
        </w:rPr>
        <w:t>19 April 2022</w:t>
      </w:r>
      <w:r w:rsidR="00824960" w:rsidRPr="007373A4">
        <w:rPr>
          <w:rFonts w:ascii="Arial" w:eastAsia="Times New Roman" w:hAnsi="Arial" w:cs="Arial"/>
          <w:sz w:val="24"/>
          <w:szCs w:val="24"/>
        </w:rPr>
        <w:t xml:space="preserve"> by email if they have applied online and requested this type of notification, otherwise by letter.</w:t>
      </w:r>
    </w:p>
    <w:p w:rsidR="00824960" w:rsidRPr="007373A4" w:rsidRDefault="00A7787F" w:rsidP="00824960">
      <w:pPr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373A4">
        <w:rPr>
          <w:rFonts w:ascii="Arial" w:eastAsia="Times New Roman" w:hAnsi="Arial" w:cs="Arial"/>
          <w:sz w:val="24"/>
          <w:szCs w:val="24"/>
        </w:rPr>
        <w:t>O</w:t>
      </w:r>
      <w:r w:rsidR="00824960" w:rsidRPr="007373A4">
        <w:rPr>
          <w:rFonts w:ascii="Arial" w:eastAsia="Times New Roman" w:hAnsi="Arial" w:cs="Arial"/>
          <w:sz w:val="24"/>
          <w:szCs w:val="24"/>
        </w:rPr>
        <w:t>ur school will receive a list of children allocated a place</w:t>
      </w:r>
      <w:r w:rsidRPr="007373A4">
        <w:rPr>
          <w:rFonts w:ascii="Arial" w:eastAsia="Times New Roman" w:hAnsi="Arial" w:cs="Arial"/>
          <w:sz w:val="24"/>
          <w:szCs w:val="24"/>
        </w:rPr>
        <w:t xml:space="preserve"> from Sefton</w:t>
      </w:r>
      <w:r w:rsidR="00824960" w:rsidRPr="007373A4">
        <w:rPr>
          <w:rFonts w:ascii="Arial" w:eastAsia="Times New Roman" w:hAnsi="Arial" w:cs="Arial"/>
          <w:sz w:val="24"/>
          <w:szCs w:val="24"/>
        </w:rPr>
        <w:t>.</w:t>
      </w:r>
    </w:p>
    <w:p w:rsidR="00824960" w:rsidRPr="007373A4" w:rsidRDefault="00824960" w:rsidP="00824960">
      <w:pPr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373A4">
        <w:rPr>
          <w:rFonts w:ascii="Arial" w:eastAsia="Times New Roman" w:hAnsi="Arial" w:cs="Arial"/>
          <w:sz w:val="24"/>
          <w:szCs w:val="24"/>
        </w:rPr>
        <w:t xml:space="preserve">All offers will presume acceptance of the place offered, and parents/carers will only be asked to confirm </w:t>
      </w:r>
      <w:r w:rsidR="00A7787F" w:rsidRPr="007373A4">
        <w:rPr>
          <w:rFonts w:ascii="Arial" w:eastAsia="Times New Roman" w:hAnsi="Arial" w:cs="Arial"/>
          <w:sz w:val="24"/>
          <w:szCs w:val="24"/>
        </w:rPr>
        <w:t>or</w:t>
      </w:r>
      <w:r w:rsidRPr="007373A4">
        <w:rPr>
          <w:rFonts w:ascii="Arial" w:eastAsia="Times New Roman" w:hAnsi="Arial" w:cs="Arial"/>
          <w:sz w:val="24"/>
          <w:szCs w:val="24"/>
        </w:rPr>
        <w:t xml:space="preserve"> decline.</w:t>
      </w:r>
    </w:p>
    <w:p w:rsidR="00824960" w:rsidRPr="007373A4" w:rsidRDefault="00824960" w:rsidP="003917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4960" w:rsidRPr="007373A4" w:rsidRDefault="00824960" w:rsidP="008249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373A4">
        <w:rPr>
          <w:rFonts w:ascii="Arial" w:eastAsia="Times New Roman" w:hAnsi="Arial" w:cs="Arial"/>
          <w:b/>
          <w:sz w:val="24"/>
          <w:szCs w:val="24"/>
          <w:u w:val="single"/>
        </w:rPr>
        <w:t>Waiting lists</w:t>
      </w:r>
    </w:p>
    <w:p w:rsidR="00824960" w:rsidRPr="007373A4" w:rsidRDefault="00824960" w:rsidP="00824960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373A4">
        <w:rPr>
          <w:rFonts w:ascii="Arial" w:eastAsia="Times New Roman" w:hAnsi="Arial" w:cs="Arial"/>
          <w:sz w:val="24"/>
          <w:szCs w:val="24"/>
        </w:rPr>
        <w:t xml:space="preserve">Voluntary Aided Schools </w:t>
      </w:r>
      <w:r w:rsidR="00A7787F" w:rsidRPr="007373A4">
        <w:rPr>
          <w:rFonts w:ascii="Arial" w:eastAsia="Times New Roman" w:hAnsi="Arial" w:cs="Arial"/>
          <w:sz w:val="24"/>
          <w:szCs w:val="24"/>
        </w:rPr>
        <w:t>such as St Edmunds and St Thomas</w:t>
      </w:r>
      <w:r w:rsidRPr="007373A4">
        <w:rPr>
          <w:rFonts w:ascii="Arial" w:eastAsia="Times New Roman" w:hAnsi="Arial" w:cs="Arial"/>
          <w:sz w:val="24"/>
          <w:szCs w:val="24"/>
        </w:rPr>
        <w:t xml:space="preserve"> </w:t>
      </w:r>
      <w:r w:rsidR="00A7787F" w:rsidRPr="007373A4">
        <w:rPr>
          <w:rFonts w:ascii="Arial" w:eastAsia="Times New Roman" w:hAnsi="Arial" w:cs="Arial"/>
          <w:sz w:val="24"/>
          <w:szCs w:val="24"/>
        </w:rPr>
        <w:t xml:space="preserve">will </w:t>
      </w:r>
      <w:r w:rsidR="00A7787F" w:rsidRPr="007373A4">
        <w:rPr>
          <w:rFonts w:ascii="Arial" w:eastAsia="Times New Roman" w:hAnsi="Arial" w:cs="Arial"/>
          <w:b/>
          <w:sz w:val="24"/>
          <w:szCs w:val="24"/>
        </w:rPr>
        <w:t xml:space="preserve">now </w:t>
      </w:r>
      <w:r w:rsidRPr="007373A4">
        <w:rPr>
          <w:rFonts w:ascii="Arial" w:eastAsia="Times New Roman" w:hAnsi="Arial" w:cs="Arial"/>
          <w:sz w:val="24"/>
          <w:szCs w:val="24"/>
        </w:rPr>
        <w:t xml:space="preserve">maintain </w:t>
      </w:r>
      <w:r w:rsidR="00A7787F" w:rsidRPr="007373A4">
        <w:rPr>
          <w:rFonts w:ascii="Arial" w:eastAsia="Times New Roman" w:hAnsi="Arial" w:cs="Arial"/>
          <w:sz w:val="24"/>
          <w:szCs w:val="24"/>
        </w:rPr>
        <w:t>our</w:t>
      </w:r>
      <w:r w:rsidRPr="007373A4">
        <w:rPr>
          <w:rFonts w:ascii="Arial" w:eastAsia="Times New Roman" w:hAnsi="Arial" w:cs="Arial"/>
          <w:sz w:val="24"/>
          <w:szCs w:val="24"/>
        </w:rPr>
        <w:t xml:space="preserve"> own waiting lists and oversubscribed schools will receive a list of all children refused places.</w:t>
      </w:r>
    </w:p>
    <w:p w:rsidR="00824960" w:rsidRPr="007373A4" w:rsidRDefault="00824960" w:rsidP="00A7787F">
      <w:p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</w:rPr>
      </w:pPr>
    </w:p>
    <w:p w:rsidR="00824960" w:rsidRPr="007373A4" w:rsidRDefault="00824960" w:rsidP="008249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0095" w:rsidRPr="007373A4" w:rsidRDefault="00824960" w:rsidP="007300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373A4">
        <w:rPr>
          <w:rFonts w:ascii="Arial" w:eastAsia="Times New Roman" w:hAnsi="Arial" w:cs="Arial"/>
          <w:b/>
          <w:sz w:val="24"/>
          <w:szCs w:val="24"/>
          <w:u w:val="single"/>
        </w:rPr>
        <w:t>Late requests for forms</w:t>
      </w:r>
    </w:p>
    <w:p w:rsidR="00824960" w:rsidRPr="007373A4" w:rsidRDefault="00824960" w:rsidP="007300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373A4">
        <w:rPr>
          <w:rFonts w:ascii="Arial" w:eastAsia="Times New Roman" w:hAnsi="Arial" w:cs="Arial"/>
          <w:sz w:val="24"/>
          <w:szCs w:val="24"/>
        </w:rPr>
        <w:t xml:space="preserve"> </w:t>
      </w:r>
      <w:r w:rsidR="00730095" w:rsidRPr="007373A4">
        <w:rPr>
          <w:rFonts w:ascii="Arial" w:eastAsia="Times New Roman" w:hAnsi="Arial" w:cs="Arial"/>
          <w:sz w:val="24"/>
          <w:szCs w:val="24"/>
        </w:rPr>
        <w:t>If there are r</w:t>
      </w:r>
      <w:r w:rsidRPr="007373A4">
        <w:rPr>
          <w:rFonts w:ascii="Arial" w:eastAsia="Times New Roman" w:hAnsi="Arial" w:cs="Arial"/>
          <w:sz w:val="24"/>
          <w:szCs w:val="24"/>
        </w:rPr>
        <w:t xml:space="preserve">equests for </w:t>
      </w:r>
      <w:r w:rsidR="00730095" w:rsidRPr="007373A4">
        <w:rPr>
          <w:rFonts w:ascii="Arial" w:eastAsia="Times New Roman" w:hAnsi="Arial" w:cs="Arial"/>
          <w:sz w:val="24"/>
          <w:szCs w:val="24"/>
        </w:rPr>
        <w:t xml:space="preserve">admissions </w:t>
      </w:r>
      <w:r w:rsidRPr="007373A4">
        <w:rPr>
          <w:rFonts w:ascii="Arial" w:eastAsia="Times New Roman" w:hAnsi="Arial" w:cs="Arial"/>
          <w:sz w:val="24"/>
          <w:szCs w:val="24"/>
        </w:rPr>
        <w:t xml:space="preserve">forms </w:t>
      </w:r>
      <w:r w:rsidRPr="007373A4">
        <w:rPr>
          <w:rFonts w:ascii="Arial" w:eastAsia="Times New Roman" w:hAnsi="Arial" w:cs="Arial"/>
          <w:b/>
          <w:sz w:val="24"/>
          <w:szCs w:val="24"/>
        </w:rPr>
        <w:t>after 15 January 20</w:t>
      </w:r>
      <w:r w:rsidR="00730095" w:rsidRPr="007373A4">
        <w:rPr>
          <w:rFonts w:ascii="Arial" w:eastAsia="Times New Roman" w:hAnsi="Arial" w:cs="Arial"/>
          <w:b/>
          <w:sz w:val="24"/>
          <w:szCs w:val="24"/>
        </w:rPr>
        <w:t xml:space="preserve">22 (closing date) </w:t>
      </w:r>
      <w:r w:rsidR="00730095" w:rsidRPr="007373A4">
        <w:rPr>
          <w:rFonts w:ascii="Arial" w:eastAsia="Times New Roman" w:hAnsi="Arial" w:cs="Arial"/>
          <w:sz w:val="24"/>
          <w:szCs w:val="24"/>
        </w:rPr>
        <w:t>then</w:t>
      </w:r>
      <w:r w:rsidRPr="007373A4">
        <w:rPr>
          <w:rFonts w:ascii="Arial" w:eastAsia="Times New Roman" w:hAnsi="Arial" w:cs="Arial"/>
          <w:sz w:val="24"/>
          <w:szCs w:val="24"/>
        </w:rPr>
        <w:t xml:space="preserve"> parents </w:t>
      </w:r>
      <w:r w:rsidR="00730095" w:rsidRPr="007373A4">
        <w:rPr>
          <w:rFonts w:ascii="Arial" w:eastAsia="Times New Roman" w:hAnsi="Arial" w:cs="Arial"/>
          <w:sz w:val="24"/>
          <w:szCs w:val="24"/>
        </w:rPr>
        <w:t>should</w:t>
      </w:r>
      <w:r w:rsidRPr="007373A4">
        <w:rPr>
          <w:rFonts w:ascii="Arial" w:eastAsia="Times New Roman" w:hAnsi="Arial" w:cs="Arial"/>
          <w:sz w:val="24"/>
          <w:szCs w:val="24"/>
        </w:rPr>
        <w:t xml:space="preserve"> visit the website for further information www.sefton.gov.uk/admissions.</w:t>
      </w:r>
    </w:p>
    <w:p w:rsidR="00824960" w:rsidRPr="007373A4" w:rsidRDefault="00824960" w:rsidP="008249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4960" w:rsidRPr="007373A4" w:rsidRDefault="00824960" w:rsidP="008249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373A4">
        <w:rPr>
          <w:rFonts w:ascii="Arial" w:eastAsia="Times New Roman" w:hAnsi="Arial" w:cs="Arial"/>
          <w:b/>
          <w:sz w:val="24"/>
          <w:szCs w:val="24"/>
          <w:u w:val="single"/>
        </w:rPr>
        <w:t xml:space="preserve">Late applications </w:t>
      </w:r>
    </w:p>
    <w:p w:rsidR="00824960" w:rsidRPr="007373A4" w:rsidRDefault="00A7787F" w:rsidP="008249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373A4">
        <w:rPr>
          <w:rFonts w:ascii="Arial" w:eastAsia="Times New Roman" w:hAnsi="Arial" w:cs="Arial"/>
          <w:sz w:val="24"/>
          <w:szCs w:val="24"/>
        </w:rPr>
        <w:t>Sefton local Authority Admissions team is</w:t>
      </w:r>
      <w:r w:rsidR="00824960" w:rsidRPr="007373A4">
        <w:rPr>
          <w:rFonts w:ascii="Arial" w:eastAsia="Times New Roman" w:hAnsi="Arial" w:cs="Arial"/>
          <w:sz w:val="24"/>
          <w:szCs w:val="24"/>
        </w:rPr>
        <w:t xml:space="preserve"> unable to process/consider late applications or changes to applications (e.g. preferences or addresses) that are received </w:t>
      </w:r>
      <w:r w:rsidR="00824960" w:rsidRPr="007373A4">
        <w:rPr>
          <w:rFonts w:ascii="Arial" w:eastAsia="Times New Roman" w:hAnsi="Arial" w:cs="Arial"/>
          <w:b/>
          <w:sz w:val="24"/>
          <w:szCs w:val="24"/>
        </w:rPr>
        <w:t>after</w:t>
      </w:r>
      <w:r w:rsidR="00824960" w:rsidRPr="007373A4">
        <w:rPr>
          <w:rFonts w:ascii="Arial" w:eastAsia="Times New Roman" w:hAnsi="Arial" w:cs="Arial"/>
          <w:sz w:val="24"/>
          <w:szCs w:val="24"/>
        </w:rPr>
        <w:t xml:space="preserve"> </w:t>
      </w:r>
      <w:r w:rsidR="00824960" w:rsidRPr="007373A4">
        <w:rPr>
          <w:rFonts w:ascii="Arial" w:eastAsia="Times New Roman" w:hAnsi="Arial" w:cs="Arial"/>
          <w:b/>
          <w:sz w:val="24"/>
          <w:szCs w:val="24"/>
        </w:rPr>
        <w:t>25 February 2022</w:t>
      </w:r>
      <w:r w:rsidR="00824960" w:rsidRPr="007373A4">
        <w:rPr>
          <w:rFonts w:ascii="Arial" w:eastAsia="Times New Roman" w:hAnsi="Arial" w:cs="Arial"/>
          <w:sz w:val="24"/>
          <w:szCs w:val="24"/>
        </w:rPr>
        <w:t xml:space="preserve"> until after national offer day on </w:t>
      </w:r>
      <w:r w:rsidR="00824960" w:rsidRPr="007373A4">
        <w:rPr>
          <w:rFonts w:ascii="Arial" w:eastAsia="Times New Roman" w:hAnsi="Arial" w:cs="Arial"/>
          <w:b/>
          <w:sz w:val="24"/>
          <w:szCs w:val="24"/>
        </w:rPr>
        <w:t>19 April 2022</w:t>
      </w:r>
      <w:r w:rsidR="00824960" w:rsidRPr="007373A4">
        <w:rPr>
          <w:rFonts w:ascii="Arial" w:eastAsia="Times New Roman" w:hAnsi="Arial" w:cs="Arial"/>
          <w:sz w:val="24"/>
          <w:szCs w:val="24"/>
        </w:rPr>
        <w:t>.</w:t>
      </w:r>
    </w:p>
    <w:p w:rsidR="00824960" w:rsidRPr="007373A4" w:rsidRDefault="00824960" w:rsidP="00824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4960" w:rsidRPr="007373A4" w:rsidRDefault="00824960" w:rsidP="00824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4960" w:rsidRPr="007373A4" w:rsidRDefault="00824960" w:rsidP="00824960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7373A4">
        <w:rPr>
          <w:rFonts w:ascii="Arial" w:eastAsia="Times New Roman" w:hAnsi="Arial" w:cs="Arial"/>
          <w:sz w:val="24"/>
          <w:szCs w:val="24"/>
        </w:rPr>
        <w:t xml:space="preserve">Sefton Council now uses ‘Recite Me’ software to help residents customise the website to meet their needs. The admissions guides are now accessible for screen reading software. If </w:t>
      </w:r>
      <w:r w:rsidR="00391711" w:rsidRPr="007373A4">
        <w:rPr>
          <w:rFonts w:ascii="Arial" w:eastAsia="Times New Roman" w:hAnsi="Arial" w:cs="Arial"/>
          <w:sz w:val="24"/>
          <w:szCs w:val="24"/>
        </w:rPr>
        <w:t>there are any questions regarding the admissions process for Reception September 2022, please do not hesitate to contact the school.</w:t>
      </w:r>
    </w:p>
    <w:p w:rsidR="00DB3161" w:rsidRPr="007373A4" w:rsidRDefault="00DB3161" w:rsidP="00793A51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GB"/>
        </w:rPr>
      </w:pPr>
    </w:p>
    <w:p w:rsidR="00544E4F" w:rsidRPr="007373A4" w:rsidRDefault="00DB3161" w:rsidP="00793A51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GB"/>
        </w:rPr>
      </w:pPr>
      <w:r w:rsidRPr="007373A4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</w:p>
    <w:p w:rsidR="00793A51" w:rsidRPr="007373A4" w:rsidRDefault="001F1FD4" w:rsidP="00793A51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en-GB"/>
        </w:rPr>
      </w:pPr>
      <w:r w:rsidRPr="007373A4">
        <w:rPr>
          <w:rFonts w:ascii="Arial" w:eastAsia="Times New Roman" w:hAnsi="Arial" w:cs="Arial"/>
          <w:sz w:val="22"/>
          <w:szCs w:val="22"/>
          <w:lang w:eastAsia="en-GB"/>
        </w:rPr>
        <w:t>Yours sincerely.</w:t>
      </w:r>
    </w:p>
    <w:p w:rsidR="001754A4" w:rsidRDefault="001754A4" w:rsidP="00793A51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:rsidR="001754A4" w:rsidRPr="001754A4" w:rsidRDefault="00097331" w:rsidP="00793A51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noProof/>
        </w:rPr>
        <w:drawing>
          <wp:inline distT="0" distB="0" distL="0" distR="0" wp14:anchorId="07530106" wp14:editId="165B06D8">
            <wp:extent cx="1132205" cy="436245"/>
            <wp:effectExtent l="0" t="0" r="0" b="190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                                               </w:t>
      </w:r>
    </w:p>
    <w:p w:rsidR="001A148B" w:rsidRDefault="001A148B" w:rsidP="00793A51">
      <w:pPr>
        <w:spacing w:after="0" w:line="240" w:lineRule="auto"/>
        <w:rPr>
          <w:rFonts w:ascii="Times New Roman" w:eastAsia="Times New Roman" w:hAnsi="Times New Roman" w:cs="Times New Roman"/>
          <w:color w:val="C00000"/>
          <w:lang w:eastAsia="en-GB"/>
        </w:rPr>
      </w:pPr>
    </w:p>
    <w:p w:rsidR="00C62B79" w:rsidRDefault="001754A4" w:rsidP="001754A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C62B79">
        <w:rPr>
          <w:rFonts w:ascii="Times New Roman" w:eastAsia="Times New Roman" w:hAnsi="Times New Roman" w:cs="Times New Roman"/>
          <w:lang w:eastAsia="en-GB"/>
        </w:rPr>
        <w:t xml:space="preserve">Kieran A Loftus </w:t>
      </w:r>
      <w:r w:rsidR="00097331" w:rsidRPr="00C62B79">
        <w:rPr>
          <w:rFonts w:ascii="Times New Roman" w:eastAsia="Times New Roman" w:hAnsi="Times New Roman" w:cs="Times New Roman"/>
          <w:lang w:eastAsia="en-GB"/>
        </w:rPr>
        <w:t xml:space="preserve">Headteacher     </w:t>
      </w:r>
      <w:r w:rsidRPr="00C62B79">
        <w:rPr>
          <w:rFonts w:ascii="Times New Roman" w:eastAsia="Times New Roman" w:hAnsi="Times New Roman" w:cs="Times New Roman"/>
          <w:lang w:eastAsia="en-GB"/>
        </w:rPr>
        <w:t xml:space="preserve">              </w:t>
      </w:r>
      <w:r w:rsidR="001C0BF4">
        <w:rPr>
          <w:noProof/>
        </w:rPr>
        <w:t xml:space="preserve">    </w:t>
      </w:r>
    </w:p>
    <w:p w:rsidR="009208B2" w:rsidRDefault="001754A4" w:rsidP="0002524D">
      <w:r>
        <w:rPr>
          <w:noProof/>
          <w:lang w:eastAsia="en-GB"/>
        </w:rPr>
        <w:drawing>
          <wp:inline distT="0" distB="0" distL="0" distR="0" wp14:anchorId="0052DAFC" wp14:editId="05A7A62E">
            <wp:extent cx="379810" cy="492726"/>
            <wp:effectExtent l="0" t="0" r="127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17" cy="49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</w:t>
      </w:r>
      <w:r w:rsidR="00793A51">
        <w:rPr>
          <w:noProof/>
          <w:lang w:eastAsia="en-GB"/>
        </w:rPr>
        <w:drawing>
          <wp:inline distT="0" distB="0" distL="0" distR="0" wp14:anchorId="1DA43AA3" wp14:editId="406A346A">
            <wp:extent cx="795087" cy="49530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36" cy="50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A51">
        <w:rPr>
          <w:noProof/>
          <w:lang w:eastAsia="en-GB"/>
        </w:rPr>
        <w:drawing>
          <wp:inline distT="0" distB="0" distL="0" distR="0" wp14:anchorId="6F98B5B8" wp14:editId="508041B0">
            <wp:extent cx="781050" cy="457200"/>
            <wp:effectExtent l="0" t="0" r="0" b="0"/>
            <wp:docPr id="5" name="Picture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A51">
        <w:rPr>
          <w:noProof/>
          <w:lang w:eastAsia="en-GB"/>
        </w:rPr>
        <w:drawing>
          <wp:inline distT="0" distB="0" distL="0" distR="0" wp14:anchorId="6364EFA7" wp14:editId="324AB708">
            <wp:extent cx="433387" cy="456197"/>
            <wp:effectExtent l="0" t="0" r="5080" b="1270"/>
            <wp:docPr id="4" name="Picture 4" descr="Gold%20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ld%20Awar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38" cy="45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</w:t>
      </w:r>
      <w:r w:rsidR="00793A51">
        <w:rPr>
          <w:noProof/>
          <w:lang w:eastAsia="en-GB"/>
        </w:rPr>
        <w:drawing>
          <wp:inline distT="0" distB="0" distL="0" distR="0" wp14:anchorId="775C6DD1" wp14:editId="2FEDE8CE">
            <wp:extent cx="381792" cy="495300"/>
            <wp:effectExtent l="0" t="0" r="0" b="0"/>
            <wp:docPr id="3" name="Picture 3" descr="3rd PQM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rd PQM 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2" cy="4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</w:t>
      </w:r>
      <w:r>
        <w:rPr>
          <w:noProof/>
          <w:lang w:eastAsia="en-GB"/>
        </w:rPr>
        <w:drawing>
          <wp:inline distT="0" distB="0" distL="0" distR="0" wp14:anchorId="465BC8C9" wp14:editId="4A32A8A7">
            <wp:extent cx="561975" cy="561975"/>
            <wp:effectExtent l="0" t="0" r="9525" b="9525"/>
            <wp:docPr id="10" name="Picture 10" descr="C:\Users\Loftus.K.SEST\AppData\Local\Microsoft\Windows\Temporary Internet Files\Content.IE5\KR8RBKWV\SG-L1-3-gold-20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ftus.K.SEST\AppData\Local\Microsoft\Windows\Temporary Internet Files\Content.IE5\KR8RBKWV\SG-L1-3-gold-2018-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6" cy="56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08B2" w:rsidSect="00793A51">
      <w:pgSz w:w="12240" w:h="15840" w:code="1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095" w:rsidRDefault="00730095" w:rsidP="00DF6DA1">
      <w:pPr>
        <w:spacing w:after="0" w:line="240" w:lineRule="auto"/>
      </w:pPr>
      <w:r>
        <w:separator/>
      </w:r>
    </w:p>
  </w:endnote>
  <w:endnote w:type="continuationSeparator" w:id="0">
    <w:p w:rsidR="00730095" w:rsidRDefault="00730095" w:rsidP="00DF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095" w:rsidRDefault="00730095" w:rsidP="00DF6DA1">
      <w:pPr>
        <w:spacing w:after="0" w:line="240" w:lineRule="auto"/>
      </w:pPr>
      <w:r>
        <w:separator/>
      </w:r>
    </w:p>
  </w:footnote>
  <w:footnote w:type="continuationSeparator" w:id="0">
    <w:p w:rsidR="00730095" w:rsidRDefault="00730095" w:rsidP="00DF6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D7D6C"/>
    <w:multiLevelType w:val="hybridMultilevel"/>
    <w:tmpl w:val="DBAAB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94356"/>
    <w:multiLevelType w:val="hybridMultilevel"/>
    <w:tmpl w:val="0FDC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A1104"/>
    <w:multiLevelType w:val="hybridMultilevel"/>
    <w:tmpl w:val="E57E9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32F76"/>
    <w:multiLevelType w:val="hybridMultilevel"/>
    <w:tmpl w:val="1AEA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0147D"/>
    <w:multiLevelType w:val="hybridMultilevel"/>
    <w:tmpl w:val="72E2A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51"/>
    <w:rsid w:val="0002524D"/>
    <w:rsid w:val="00097331"/>
    <w:rsid w:val="0013412C"/>
    <w:rsid w:val="001542B7"/>
    <w:rsid w:val="001754A4"/>
    <w:rsid w:val="001A148B"/>
    <w:rsid w:val="001C0BF4"/>
    <w:rsid w:val="001F1FD4"/>
    <w:rsid w:val="00246BE4"/>
    <w:rsid w:val="00264411"/>
    <w:rsid w:val="00296DC8"/>
    <w:rsid w:val="0038052D"/>
    <w:rsid w:val="00391711"/>
    <w:rsid w:val="004A1714"/>
    <w:rsid w:val="004D223C"/>
    <w:rsid w:val="004D3D4A"/>
    <w:rsid w:val="005060B4"/>
    <w:rsid w:val="00514583"/>
    <w:rsid w:val="00515A0D"/>
    <w:rsid w:val="00544E4F"/>
    <w:rsid w:val="00611AB6"/>
    <w:rsid w:val="00631680"/>
    <w:rsid w:val="006750D4"/>
    <w:rsid w:val="00730095"/>
    <w:rsid w:val="007373A4"/>
    <w:rsid w:val="00793A51"/>
    <w:rsid w:val="00824960"/>
    <w:rsid w:val="0083224B"/>
    <w:rsid w:val="008341E2"/>
    <w:rsid w:val="008459A2"/>
    <w:rsid w:val="00867522"/>
    <w:rsid w:val="008930A4"/>
    <w:rsid w:val="00897E21"/>
    <w:rsid w:val="008C261A"/>
    <w:rsid w:val="008F0B7A"/>
    <w:rsid w:val="009140D6"/>
    <w:rsid w:val="009208B2"/>
    <w:rsid w:val="00925172"/>
    <w:rsid w:val="00957C45"/>
    <w:rsid w:val="00991509"/>
    <w:rsid w:val="009B65A0"/>
    <w:rsid w:val="009E7A7C"/>
    <w:rsid w:val="00A60153"/>
    <w:rsid w:val="00A64CE1"/>
    <w:rsid w:val="00A7787F"/>
    <w:rsid w:val="00B025A1"/>
    <w:rsid w:val="00B02FC4"/>
    <w:rsid w:val="00B92632"/>
    <w:rsid w:val="00C16080"/>
    <w:rsid w:val="00C62B79"/>
    <w:rsid w:val="00CE1A3C"/>
    <w:rsid w:val="00D1036F"/>
    <w:rsid w:val="00DB3161"/>
    <w:rsid w:val="00DF6DA1"/>
    <w:rsid w:val="00E716A9"/>
    <w:rsid w:val="00E966AF"/>
    <w:rsid w:val="00F92D81"/>
    <w:rsid w:val="00FC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D562"/>
  <w15:chartTrackingRefBased/>
  <w15:docId w15:val="{F4F6DB89-F3CB-4DE1-A607-ED4B133A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DA1"/>
  </w:style>
  <w:style w:type="paragraph" w:styleId="Heading1">
    <w:name w:val="heading 1"/>
    <w:basedOn w:val="Normal"/>
    <w:next w:val="Normal"/>
    <w:link w:val="Heading1Char"/>
    <w:uiPriority w:val="9"/>
    <w:qFormat/>
    <w:rsid w:val="00DF6DA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6DA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6DA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A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6D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6D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6D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6D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6D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A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6DA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6DA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6DA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A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6DA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6DA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6DA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6DA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6DA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6DA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F6D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F6DA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6DA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F6DA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DF6DA1"/>
    <w:rPr>
      <w:b/>
      <w:bCs/>
    </w:rPr>
  </w:style>
  <w:style w:type="character" w:styleId="Emphasis">
    <w:name w:val="Emphasis"/>
    <w:basedOn w:val="DefaultParagraphFont"/>
    <w:uiPriority w:val="20"/>
    <w:qFormat/>
    <w:rsid w:val="00DF6DA1"/>
    <w:rPr>
      <w:i/>
      <w:iCs/>
      <w:color w:val="70AD47" w:themeColor="accent6"/>
    </w:rPr>
  </w:style>
  <w:style w:type="paragraph" w:styleId="NoSpacing">
    <w:name w:val="No Spacing"/>
    <w:uiPriority w:val="1"/>
    <w:qFormat/>
    <w:rsid w:val="00DF6DA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6DA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DF6DA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6DA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6DA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F6DA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F6DA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F6DA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F6DA1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DF6DA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6DA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F6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DA1"/>
  </w:style>
  <w:style w:type="paragraph" w:styleId="Footer">
    <w:name w:val="footer"/>
    <w:basedOn w:val="Normal"/>
    <w:link w:val="FooterChar"/>
    <w:uiPriority w:val="99"/>
    <w:unhideWhenUsed/>
    <w:rsid w:val="00DF6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DA1"/>
  </w:style>
  <w:style w:type="paragraph" w:styleId="NormalWeb">
    <w:name w:val="Normal (Web)"/>
    <w:basedOn w:val="Normal"/>
    <w:uiPriority w:val="99"/>
    <w:semiHidden/>
    <w:unhideWhenUsed/>
    <w:rsid w:val="00A6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3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efton.gov.uk/admissions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9E76E-EE49-42C2-A823-FEC7C51D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Loftus</dc:creator>
  <cp:keywords/>
  <dc:description/>
  <cp:lastModifiedBy>Ann Hoban</cp:lastModifiedBy>
  <cp:revision>2</cp:revision>
  <cp:lastPrinted>2021-07-05T11:19:00Z</cp:lastPrinted>
  <dcterms:created xsi:type="dcterms:W3CDTF">2021-09-30T07:49:00Z</dcterms:created>
  <dcterms:modified xsi:type="dcterms:W3CDTF">2021-09-30T07:49:00Z</dcterms:modified>
</cp:coreProperties>
</file>